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44" w:rsidRDefault="00327044" w:rsidP="00327044">
      <w:pPr>
        <w:jc w:val="center"/>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27044" w:rsidRPr="00964045" w:rsidTr="0033354D">
        <w:trPr>
          <w:trHeight w:val="830"/>
        </w:trPr>
        <w:tc>
          <w:tcPr>
            <w:tcW w:w="9212" w:type="dxa"/>
          </w:tcPr>
          <w:p w:rsidR="00327044" w:rsidRPr="00964045" w:rsidRDefault="00327044" w:rsidP="0033354D">
            <w:pPr>
              <w:jc w:val="center"/>
              <w:rPr>
                <w:rFonts w:ascii="Tahoma" w:hAnsi="Tahoma" w:cs="Tahoma"/>
                <w:b/>
              </w:rPr>
            </w:pPr>
          </w:p>
          <w:p w:rsidR="00327044" w:rsidRPr="00964045" w:rsidRDefault="00327044" w:rsidP="0033354D">
            <w:pPr>
              <w:jc w:val="center"/>
              <w:rPr>
                <w:rFonts w:ascii="Tahoma" w:hAnsi="Tahoma" w:cs="Tahoma"/>
                <w:b/>
              </w:rPr>
            </w:pPr>
            <w:r w:rsidRPr="00964045">
              <w:rPr>
                <w:rFonts w:ascii="Tahoma" w:hAnsi="Tahoma" w:cs="Tahoma"/>
                <w:b/>
              </w:rPr>
              <w:t xml:space="preserve">TÜRKİYE </w:t>
            </w:r>
            <w:r>
              <w:rPr>
                <w:rFonts w:ascii="Tahoma" w:hAnsi="Tahoma" w:cs="Tahoma"/>
                <w:b/>
              </w:rPr>
              <w:t>HALK OYUNLARI</w:t>
            </w:r>
            <w:r w:rsidRPr="00964045">
              <w:rPr>
                <w:rFonts w:ascii="Tahoma" w:hAnsi="Tahoma" w:cs="Tahoma"/>
                <w:b/>
              </w:rPr>
              <w:t xml:space="preserve"> FEDERASYONU</w:t>
            </w:r>
          </w:p>
          <w:p w:rsidR="00327044" w:rsidRPr="00964045" w:rsidRDefault="00327044" w:rsidP="0033354D">
            <w:pPr>
              <w:jc w:val="center"/>
              <w:rPr>
                <w:rFonts w:ascii="Tahoma" w:hAnsi="Tahoma" w:cs="Tahoma"/>
                <w:b/>
              </w:rPr>
            </w:pPr>
            <w:r w:rsidRPr="00964045">
              <w:rPr>
                <w:rFonts w:ascii="Tahoma" w:hAnsi="Tahoma" w:cs="Tahoma"/>
                <w:b/>
              </w:rPr>
              <w:t>01.</w:t>
            </w:r>
            <w:r>
              <w:rPr>
                <w:rFonts w:ascii="Tahoma" w:hAnsi="Tahoma" w:cs="Tahoma"/>
                <w:b/>
              </w:rPr>
              <w:t>09</w:t>
            </w:r>
            <w:r w:rsidRPr="00964045">
              <w:rPr>
                <w:rFonts w:ascii="Tahoma" w:hAnsi="Tahoma" w:cs="Tahoma"/>
                <w:b/>
              </w:rPr>
              <w:t>.201</w:t>
            </w:r>
            <w:r>
              <w:rPr>
                <w:rFonts w:ascii="Tahoma" w:hAnsi="Tahoma" w:cs="Tahoma"/>
                <w:b/>
              </w:rPr>
              <w:t>2</w:t>
            </w:r>
            <w:r w:rsidRPr="00964045">
              <w:rPr>
                <w:rFonts w:ascii="Tahoma" w:hAnsi="Tahoma" w:cs="Tahoma"/>
                <w:b/>
              </w:rPr>
              <w:t xml:space="preserve"> – 3</w:t>
            </w:r>
            <w:r>
              <w:rPr>
                <w:rFonts w:ascii="Tahoma" w:hAnsi="Tahoma" w:cs="Tahoma"/>
                <w:b/>
              </w:rPr>
              <w:t>1</w:t>
            </w:r>
            <w:r w:rsidRPr="00964045">
              <w:rPr>
                <w:rFonts w:ascii="Tahoma" w:hAnsi="Tahoma" w:cs="Tahoma"/>
                <w:b/>
              </w:rPr>
              <w:t>.</w:t>
            </w:r>
            <w:r>
              <w:rPr>
                <w:rFonts w:ascii="Tahoma" w:hAnsi="Tahoma" w:cs="Tahoma"/>
                <w:b/>
              </w:rPr>
              <w:t>12</w:t>
            </w:r>
            <w:r w:rsidRPr="00964045">
              <w:rPr>
                <w:rFonts w:ascii="Tahoma" w:hAnsi="Tahoma" w:cs="Tahoma"/>
                <w:b/>
              </w:rPr>
              <w:t>.201</w:t>
            </w:r>
            <w:r>
              <w:rPr>
                <w:rFonts w:ascii="Tahoma" w:hAnsi="Tahoma" w:cs="Tahoma"/>
                <w:b/>
              </w:rPr>
              <w:t>2</w:t>
            </w:r>
            <w:r w:rsidRPr="00964045">
              <w:rPr>
                <w:rFonts w:ascii="Tahoma" w:hAnsi="Tahoma" w:cs="Tahoma"/>
                <w:b/>
              </w:rPr>
              <w:t xml:space="preserve"> DÖNEMİ</w:t>
            </w:r>
          </w:p>
          <w:p w:rsidR="00327044" w:rsidRPr="00964045" w:rsidRDefault="00327044" w:rsidP="0033354D">
            <w:pPr>
              <w:tabs>
                <w:tab w:val="left" w:pos="2120"/>
              </w:tabs>
              <w:jc w:val="center"/>
              <w:rPr>
                <w:rFonts w:ascii="Tahoma" w:hAnsi="Tahoma" w:cs="Tahoma"/>
                <w:b/>
              </w:rPr>
            </w:pPr>
            <w:r w:rsidRPr="00964045">
              <w:rPr>
                <w:rFonts w:ascii="Tahoma" w:hAnsi="Tahoma" w:cs="Tahoma"/>
                <w:b/>
              </w:rPr>
              <w:t>DENETLEME KURULU RAPORU</w:t>
            </w:r>
          </w:p>
          <w:p w:rsidR="00327044" w:rsidRPr="00964045" w:rsidRDefault="00327044" w:rsidP="0033354D">
            <w:pPr>
              <w:tabs>
                <w:tab w:val="left" w:pos="2120"/>
              </w:tabs>
              <w:jc w:val="center"/>
              <w:rPr>
                <w:rFonts w:ascii="Tahoma" w:hAnsi="Tahoma" w:cs="Tahoma"/>
                <w:b/>
              </w:rPr>
            </w:pPr>
          </w:p>
        </w:tc>
      </w:tr>
    </w:tbl>
    <w:p w:rsidR="00327044" w:rsidRPr="006332BE" w:rsidRDefault="00327044" w:rsidP="00327044">
      <w:pPr>
        <w:tabs>
          <w:tab w:val="left" w:pos="2120"/>
        </w:tabs>
        <w:ind w:left="360"/>
        <w:rPr>
          <w:rFonts w:ascii="Tahoma" w:hAnsi="Tahoma" w:cs="Tahoma"/>
          <w:b/>
          <w:sz w:val="20"/>
          <w:szCs w:val="20"/>
        </w:rPr>
      </w:pPr>
    </w:p>
    <w:p w:rsidR="00327044" w:rsidRPr="006332BE" w:rsidRDefault="00327044" w:rsidP="00327044">
      <w:pPr>
        <w:numPr>
          <w:ilvl w:val="0"/>
          <w:numId w:val="2"/>
        </w:numPr>
        <w:tabs>
          <w:tab w:val="left" w:pos="2120"/>
        </w:tabs>
        <w:spacing w:after="0" w:line="240" w:lineRule="auto"/>
        <w:rPr>
          <w:rFonts w:ascii="Tahoma" w:hAnsi="Tahoma" w:cs="Tahoma"/>
          <w:b/>
          <w:sz w:val="20"/>
          <w:szCs w:val="20"/>
        </w:rPr>
      </w:pPr>
      <w:r w:rsidRPr="006332BE">
        <w:rPr>
          <w:rFonts w:ascii="Tahoma" w:hAnsi="Tahoma" w:cs="Tahoma"/>
          <w:b/>
          <w:sz w:val="20"/>
          <w:szCs w:val="20"/>
        </w:rPr>
        <w:t>GİRİŞ</w:t>
      </w:r>
    </w:p>
    <w:p w:rsidR="00327044" w:rsidRPr="006332BE" w:rsidRDefault="00327044" w:rsidP="00327044">
      <w:pPr>
        <w:tabs>
          <w:tab w:val="left" w:pos="2120"/>
        </w:tabs>
        <w:ind w:left="360"/>
        <w:rPr>
          <w:rFonts w:ascii="Tahoma" w:hAnsi="Tahoma" w:cs="Tahoma"/>
          <w:b/>
          <w:sz w:val="20"/>
          <w:szCs w:val="20"/>
        </w:rPr>
      </w:pPr>
    </w:p>
    <w:p w:rsidR="00327044" w:rsidRPr="006332BE" w:rsidRDefault="00327044" w:rsidP="00327044">
      <w:pPr>
        <w:tabs>
          <w:tab w:val="left" w:pos="1701"/>
        </w:tabs>
        <w:ind w:left="426"/>
        <w:rPr>
          <w:rFonts w:ascii="Tahoma" w:hAnsi="Tahoma" w:cs="Tahoma"/>
          <w:b/>
          <w:sz w:val="20"/>
          <w:szCs w:val="20"/>
        </w:rPr>
      </w:pPr>
      <w:r w:rsidRPr="006332BE">
        <w:rPr>
          <w:rFonts w:ascii="Tahoma" w:hAnsi="Tahoma" w:cs="Tahoma"/>
          <w:b/>
          <w:sz w:val="20"/>
          <w:szCs w:val="20"/>
        </w:rPr>
        <w:t>1.1-) Konu</w:t>
      </w:r>
    </w:p>
    <w:p w:rsidR="00327044" w:rsidRPr="006332BE" w:rsidRDefault="00327044" w:rsidP="00327044">
      <w:pPr>
        <w:tabs>
          <w:tab w:val="left" w:pos="2120"/>
        </w:tabs>
        <w:jc w:val="both"/>
        <w:rPr>
          <w:rFonts w:ascii="Tahoma" w:hAnsi="Tahoma" w:cs="Tahoma"/>
          <w:sz w:val="20"/>
          <w:szCs w:val="20"/>
        </w:rPr>
      </w:pPr>
      <w:r w:rsidRPr="006332BE">
        <w:rPr>
          <w:rFonts w:ascii="Tahoma" w:hAnsi="Tahoma" w:cs="Tahoma"/>
          <w:sz w:val="20"/>
          <w:szCs w:val="20"/>
        </w:rPr>
        <w:t xml:space="preserve">      Türkiye </w:t>
      </w:r>
      <w:r>
        <w:rPr>
          <w:rFonts w:ascii="Tahoma" w:hAnsi="Tahoma" w:cs="Tahoma"/>
          <w:sz w:val="20"/>
          <w:szCs w:val="20"/>
        </w:rPr>
        <w:t>Halk Oyunları</w:t>
      </w:r>
      <w:r w:rsidRPr="006332BE">
        <w:rPr>
          <w:rFonts w:ascii="Tahoma" w:hAnsi="Tahoma" w:cs="Tahoma"/>
          <w:sz w:val="20"/>
          <w:szCs w:val="20"/>
        </w:rPr>
        <w:t xml:space="preserve"> Federasyonu’nun 01.</w:t>
      </w:r>
      <w:r>
        <w:rPr>
          <w:rFonts w:ascii="Tahoma" w:hAnsi="Tahoma" w:cs="Tahoma"/>
          <w:sz w:val="20"/>
          <w:szCs w:val="20"/>
        </w:rPr>
        <w:t>09</w:t>
      </w:r>
      <w:r w:rsidRPr="006332BE">
        <w:rPr>
          <w:rFonts w:ascii="Tahoma" w:hAnsi="Tahoma" w:cs="Tahoma"/>
          <w:sz w:val="20"/>
          <w:szCs w:val="20"/>
        </w:rPr>
        <w:t>.201</w:t>
      </w:r>
      <w:r>
        <w:rPr>
          <w:rFonts w:ascii="Tahoma" w:hAnsi="Tahoma" w:cs="Tahoma"/>
          <w:sz w:val="20"/>
          <w:szCs w:val="20"/>
        </w:rPr>
        <w:t>2</w:t>
      </w:r>
      <w:r w:rsidRPr="006332BE">
        <w:rPr>
          <w:rFonts w:ascii="Tahoma" w:hAnsi="Tahoma" w:cs="Tahoma"/>
          <w:sz w:val="20"/>
          <w:szCs w:val="20"/>
        </w:rPr>
        <w:t xml:space="preserve"> - 3</w:t>
      </w:r>
      <w:r>
        <w:rPr>
          <w:rFonts w:ascii="Tahoma" w:hAnsi="Tahoma" w:cs="Tahoma"/>
          <w:sz w:val="20"/>
          <w:szCs w:val="20"/>
        </w:rPr>
        <w:t>1</w:t>
      </w:r>
      <w:r w:rsidRPr="006332BE">
        <w:rPr>
          <w:rFonts w:ascii="Tahoma" w:hAnsi="Tahoma" w:cs="Tahoma"/>
          <w:sz w:val="20"/>
          <w:szCs w:val="20"/>
        </w:rPr>
        <w:t>.</w:t>
      </w:r>
      <w:r>
        <w:rPr>
          <w:rFonts w:ascii="Tahoma" w:hAnsi="Tahoma" w:cs="Tahoma"/>
          <w:sz w:val="20"/>
          <w:szCs w:val="20"/>
        </w:rPr>
        <w:t>12</w:t>
      </w:r>
      <w:r w:rsidRPr="006332BE">
        <w:rPr>
          <w:rFonts w:ascii="Tahoma" w:hAnsi="Tahoma" w:cs="Tahoma"/>
          <w:sz w:val="20"/>
          <w:szCs w:val="20"/>
        </w:rPr>
        <w:t>.201</w:t>
      </w:r>
      <w:r>
        <w:rPr>
          <w:rFonts w:ascii="Tahoma" w:hAnsi="Tahoma" w:cs="Tahoma"/>
          <w:sz w:val="20"/>
          <w:szCs w:val="20"/>
        </w:rPr>
        <w:t>2</w:t>
      </w:r>
      <w:r w:rsidRPr="006332BE">
        <w:rPr>
          <w:rFonts w:ascii="Tahoma" w:hAnsi="Tahoma" w:cs="Tahoma"/>
          <w:sz w:val="20"/>
          <w:szCs w:val="20"/>
        </w:rPr>
        <w:t xml:space="preserve"> dönemi hesap ve faaliyetlerinin, 3289 sayılı Kanun, </w:t>
      </w:r>
      <w:r>
        <w:rPr>
          <w:rFonts w:ascii="Tahoma" w:hAnsi="Tahoma" w:cs="Tahoma"/>
          <w:sz w:val="20"/>
          <w:szCs w:val="20"/>
        </w:rPr>
        <w:t>SGM Çerçeve Statü, THO</w:t>
      </w:r>
      <w:r w:rsidRPr="006332BE">
        <w:rPr>
          <w:rFonts w:ascii="Tahoma" w:hAnsi="Tahoma" w:cs="Tahoma"/>
          <w:sz w:val="20"/>
          <w:szCs w:val="20"/>
        </w:rPr>
        <w:t>F Ana Statü ve diğer ilgili mevzuat ile yürürlükte olan tek düzen muhasebe mevzuatı ve ilkelerine göre idari, mali ve hukuki bakımdan denetlenmesinden ibarettir.</w:t>
      </w:r>
    </w:p>
    <w:p w:rsidR="00327044" w:rsidRPr="006332BE" w:rsidRDefault="00327044" w:rsidP="00327044">
      <w:pPr>
        <w:tabs>
          <w:tab w:val="left" w:pos="900"/>
        </w:tabs>
        <w:ind w:left="360"/>
        <w:rPr>
          <w:rFonts w:ascii="Tahoma" w:hAnsi="Tahoma" w:cs="Tahoma"/>
          <w:b/>
          <w:sz w:val="20"/>
          <w:szCs w:val="20"/>
        </w:rPr>
      </w:pPr>
      <w:r w:rsidRPr="006332BE">
        <w:rPr>
          <w:rFonts w:ascii="Tahoma" w:hAnsi="Tahoma" w:cs="Tahoma"/>
          <w:b/>
          <w:sz w:val="20"/>
          <w:szCs w:val="20"/>
        </w:rPr>
        <w:t>1.2-) Görev ve Yetki</w:t>
      </w:r>
    </w:p>
    <w:p w:rsidR="00327044" w:rsidRPr="006332BE" w:rsidRDefault="00327044" w:rsidP="00327044">
      <w:pPr>
        <w:tabs>
          <w:tab w:val="left" w:pos="900"/>
        </w:tabs>
        <w:jc w:val="both"/>
        <w:rPr>
          <w:rFonts w:ascii="Tahoma" w:hAnsi="Tahoma" w:cs="Tahoma"/>
          <w:sz w:val="20"/>
          <w:szCs w:val="20"/>
        </w:rPr>
      </w:pPr>
      <w:r w:rsidRPr="006332BE">
        <w:rPr>
          <w:rFonts w:ascii="Tahoma" w:hAnsi="Tahoma" w:cs="Tahoma"/>
          <w:sz w:val="20"/>
          <w:szCs w:val="20"/>
        </w:rPr>
        <w:t xml:space="preserve">      Denetleme Kurulumuz, denetleme raporunu </w:t>
      </w:r>
      <w:r>
        <w:rPr>
          <w:rFonts w:ascii="Tahoma" w:hAnsi="Tahoma" w:cs="Tahoma"/>
          <w:sz w:val="20"/>
          <w:szCs w:val="20"/>
        </w:rPr>
        <w:t>23</w:t>
      </w:r>
      <w:r w:rsidRPr="006332BE">
        <w:rPr>
          <w:rFonts w:ascii="Tahoma" w:hAnsi="Tahoma" w:cs="Tahoma"/>
          <w:sz w:val="20"/>
          <w:szCs w:val="20"/>
        </w:rPr>
        <w:t>.0</w:t>
      </w:r>
      <w:r>
        <w:rPr>
          <w:rFonts w:ascii="Tahoma" w:hAnsi="Tahoma" w:cs="Tahoma"/>
          <w:sz w:val="20"/>
          <w:szCs w:val="20"/>
        </w:rPr>
        <w:t>5</w:t>
      </w:r>
      <w:r w:rsidRPr="006332BE">
        <w:rPr>
          <w:rFonts w:ascii="Tahoma" w:hAnsi="Tahoma" w:cs="Tahoma"/>
          <w:sz w:val="20"/>
          <w:szCs w:val="20"/>
        </w:rPr>
        <w:t>.2007 tarihli ve 26</w:t>
      </w:r>
      <w:r>
        <w:rPr>
          <w:rFonts w:ascii="Tahoma" w:hAnsi="Tahoma" w:cs="Tahoma"/>
          <w:sz w:val="20"/>
          <w:szCs w:val="20"/>
        </w:rPr>
        <w:t>530</w:t>
      </w:r>
      <w:r w:rsidRPr="006332BE">
        <w:rPr>
          <w:rFonts w:ascii="Tahoma" w:hAnsi="Tahoma" w:cs="Tahoma"/>
          <w:sz w:val="20"/>
          <w:szCs w:val="20"/>
        </w:rPr>
        <w:t xml:space="preserve"> sayılı Resmi Gazete’de yayımlanan Türkiye </w:t>
      </w:r>
      <w:r>
        <w:rPr>
          <w:rFonts w:ascii="Tahoma" w:hAnsi="Tahoma" w:cs="Tahoma"/>
          <w:sz w:val="20"/>
          <w:szCs w:val="20"/>
        </w:rPr>
        <w:t>Halk Oyunları</w:t>
      </w:r>
      <w:r w:rsidRPr="006332BE">
        <w:rPr>
          <w:rFonts w:ascii="Tahoma" w:hAnsi="Tahoma" w:cs="Tahoma"/>
          <w:sz w:val="20"/>
          <w:szCs w:val="20"/>
        </w:rPr>
        <w:t xml:space="preserve"> Federasyonu Ana Statüsü’nün 15 ve 16 ıncı maddesinde belirtilen görev ve yetkilerine istinaden hazırlamıştır.</w:t>
      </w:r>
    </w:p>
    <w:p w:rsidR="00327044" w:rsidRPr="006332BE" w:rsidRDefault="00327044" w:rsidP="00327044">
      <w:pPr>
        <w:tabs>
          <w:tab w:val="left" w:pos="900"/>
        </w:tabs>
        <w:jc w:val="both"/>
        <w:rPr>
          <w:rFonts w:ascii="Tahoma" w:hAnsi="Tahoma" w:cs="Tahoma"/>
          <w:sz w:val="20"/>
          <w:szCs w:val="20"/>
        </w:rPr>
      </w:pPr>
      <w:r w:rsidRPr="006332BE">
        <w:rPr>
          <w:rFonts w:ascii="Tahoma" w:hAnsi="Tahoma" w:cs="Tahoma"/>
          <w:sz w:val="20"/>
          <w:szCs w:val="20"/>
        </w:rPr>
        <w:t xml:space="preserve">       Kurulumuza bu dönemde Federasyon yetkilileri ile diğer kişi, kurum ve kuruluşlar tarafından incelenmesi gereken herhangi bir konu intikal ettirilmemiştir.</w:t>
      </w:r>
    </w:p>
    <w:p w:rsidR="00327044" w:rsidRPr="006332BE" w:rsidRDefault="00327044" w:rsidP="00327044">
      <w:pPr>
        <w:tabs>
          <w:tab w:val="left" w:pos="2120"/>
        </w:tabs>
        <w:rPr>
          <w:rFonts w:ascii="Tahoma" w:hAnsi="Tahoma" w:cs="Tahoma"/>
          <w:b/>
          <w:sz w:val="20"/>
          <w:szCs w:val="20"/>
        </w:rPr>
      </w:pPr>
      <w:r w:rsidRPr="006332BE">
        <w:rPr>
          <w:rFonts w:ascii="Tahoma" w:hAnsi="Tahoma" w:cs="Tahoma"/>
          <w:b/>
          <w:sz w:val="20"/>
          <w:szCs w:val="20"/>
        </w:rPr>
        <w:t xml:space="preserve">      2- USUL İNCELEMELERİ</w:t>
      </w:r>
    </w:p>
    <w:p w:rsidR="00327044" w:rsidRPr="006332BE" w:rsidRDefault="00327044" w:rsidP="00327044">
      <w:pPr>
        <w:tabs>
          <w:tab w:val="left" w:pos="2120"/>
        </w:tabs>
        <w:jc w:val="both"/>
        <w:rPr>
          <w:rFonts w:ascii="Tahoma" w:hAnsi="Tahoma" w:cs="Tahoma"/>
          <w:sz w:val="20"/>
          <w:szCs w:val="20"/>
        </w:rPr>
      </w:pPr>
      <w:r w:rsidRPr="006332BE">
        <w:rPr>
          <w:rFonts w:ascii="Tahoma" w:hAnsi="Tahoma" w:cs="Tahoma"/>
          <w:sz w:val="20"/>
          <w:szCs w:val="20"/>
        </w:rPr>
        <w:t xml:space="preserve">      Türkiye </w:t>
      </w:r>
      <w:r>
        <w:rPr>
          <w:rFonts w:ascii="Tahoma" w:hAnsi="Tahoma" w:cs="Tahoma"/>
          <w:sz w:val="20"/>
          <w:szCs w:val="20"/>
        </w:rPr>
        <w:t>Halk Oyunları</w:t>
      </w:r>
      <w:r w:rsidRPr="006332BE">
        <w:rPr>
          <w:rFonts w:ascii="Tahoma" w:hAnsi="Tahoma" w:cs="Tahoma"/>
          <w:sz w:val="20"/>
          <w:szCs w:val="20"/>
        </w:rPr>
        <w:t xml:space="preserve"> Federasyonunun muhasebesi yeterli bir organizasyona sahip olup, Federasyon Merkezinde bilgisayara dayalı olarak kayıt altına alınmaktadır. Federasyonun incelenen dönemde kullandığı yasal defterlerin tasdikine ilişkin bilgiler aşağıda gösterilmiştir.</w:t>
      </w:r>
    </w:p>
    <w:p w:rsidR="00327044" w:rsidRPr="006332BE" w:rsidRDefault="00327044" w:rsidP="00327044">
      <w:pPr>
        <w:tabs>
          <w:tab w:val="left" w:pos="2120"/>
        </w:tabs>
        <w:rPr>
          <w:rFonts w:ascii="Tahoma" w:hAnsi="Tahoma" w:cs="Tahoma"/>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0"/>
        <w:gridCol w:w="1508"/>
        <w:gridCol w:w="2301"/>
        <w:gridCol w:w="1659"/>
        <w:gridCol w:w="1620"/>
      </w:tblGrid>
      <w:tr w:rsidR="00327044" w:rsidRPr="006332BE" w:rsidTr="0033354D">
        <w:trPr>
          <w:trHeight w:val="303"/>
        </w:trPr>
        <w:tc>
          <w:tcPr>
            <w:tcW w:w="2200" w:type="dxa"/>
          </w:tcPr>
          <w:p w:rsidR="00327044" w:rsidRPr="006332BE" w:rsidRDefault="00327044" w:rsidP="0033354D">
            <w:pPr>
              <w:tabs>
                <w:tab w:val="left" w:pos="2120"/>
              </w:tabs>
              <w:rPr>
                <w:rFonts w:ascii="Tahoma" w:hAnsi="Tahoma" w:cs="Tahoma"/>
                <w:b/>
                <w:sz w:val="20"/>
                <w:szCs w:val="20"/>
              </w:rPr>
            </w:pPr>
            <w:r w:rsidRPr="006332BE">
              <w:rPr>
                <w:rFonts w:ascii="Tahoma" w:hAnsi="Tahoma" w:cs="Tahoma"/>
                <w:b/>
                <w:sz w:val="20"/>
                <w:szCs w:val="20"/>
              </w:rPr>
              <w:t>DEFTER TÜRÜ</w:t>
            </w:r>
          </w:p>
        </w:tc>
        <w:tc>
          <w:tcPr>
            <w:tcW w:w="1508" w:type="dxa"/>
          </w:tcPr>
          <w:p w:rsidR="00327044" w:rsidRPr="006332BE" w:rsidRDefault="00327044" w:rsidP="0033354D">
            <w:pPr>
              <w:tabs>
                <w:tab w:val="left" w:pos="2120"/>
              </w:tabs>
              <w:jc w:val="center"/>
              <w:rPr>
                <w:rFonts w:ascii="Tahoma" w:hAnsi="Tahoma" w:cs="Tahoma"/>
                <w:b/>
                <w:sz w:val="20"/>
                <w:szCs w:val="20"/>
              </w:rPr>
            </w:pPr>
            <w:r w:rsidRPr="006332BE">
              <w:rPr>
                <w:rFonts w:ascii="Tahoma" w:hAnsi="Tahoma" w:cs="Tahoma"/>
                <w:b/>
                <w:sz w:val="20"/>
                <w:szCs w:val="20"/>
              </w:rPr>
              <w:t>DÖNEMİ</w:t>
            </w:r>
          </w:p>
        </w:tc>
        <w:tc>
          <w:tcPr>
            <w:tcW w:w="2301" w:type="dxa"/>
          </w:tcPr>
          <w:p w:rsidR="00327044" w:rsidRPr="006332BE" w:rsidRDefault="00327044" w:rsidP="0033354D">
            <w:pPr>
              <w:tabs>
                <w:tab w:val="left" w:pos="2120"/>
              </w:tabs>
              <w:jc w:val="center"/>
              <w:rPr>
                <w:rFonts w:ascii="Tahoma" w:hAnsi="Tahoma" w:cs="Tahoma"/>
                <w:b/>
                <w:sz w:val="20"/>
                <w:szCs w:val="20"/>
              </w:rPr>
            </w:pPr>
            <w:r w:rsidRPr="006332BE">
              <w:rPr>
                <w:rFonts w:ascii="Tahoma" w:hAnsi="Tahoma" w:cs="Tahoma"/>
                <w:b/>
                <w:sz w:val="20"/>
                <w:szCs w:val="20"/>
              </w:rPr>
              <w:t>NOTER ADI</w:t>
            </w:r>
          </w:p>
        </w:tc>
        <w:tc>
          <w:tcPr>
            <w:tcW w:w="1659" w:type="dxa"/>
          </w:tcPr>
          <w:p w:rsidR="00327044" w:rsidRPr="006332BE" w:rsidRDefault="00327044" w:rsidP="0033354D">
            <w:pPr>
              <w:tabs>
                <w:tab w:val="left" w:pos="2120"/>
              </w:tabs>
              <w:jc w:val="center"/>
              <w:rPr>
                <w:rFonts w:ascii="Tahoma" w:hAnsi="Tahoma" w:cs="Tahoma"/>
                <w:b/>
                <w:sz w:val="20"/>
                <w:szCs w:val="20"/>
              </w:rPr>
            </w:pPr>
            <w:r w:rsidRPr="006332BE">
              <w:rPr>
                <w:rFonts w:ascii="Tahoma" w:hAnsi="Tahoma" w:cs="Tahoma"/>
                <w:b/>
                <w:sz w:val="20"/>
                <w:szCs w:val="20"/>
              </w:rPr>
              <w:t>ONAY TARİH</w:t>
            </w:r>
          </w:p>
        </w:tc>
        <w:tc>
          <w:tcPr>
            <w:tcW w:w="1620" w:type="dxa"/>
          </w:tcPr>
          <w:p w:rsidR="00327044" w:rsidRPr="006332BE" w:rsidRDefault="00327044" w:rsidP="0033354D">
            <w:pPr>
              <w:tabs>
                <w:tab w:val="left" w:pos="2120"/>
              </w:tabs>
              <w:jc w:val="center"/>
              <w:rPr>
                <w:rFonts w:ascii="Tahoma" w:hAnsi="Tahoma" w:cs="Tahoma"/>
                <w:b/>
                <w:sz w:val="20"/>
                <w:szCs w:val="20"/>
              </w:rPr>
            </w:pPr>
            <w:r w:rsidRPr="006332BE">
              <w:rPr>
                <w:rFonts w:ascii="Tahoma" w:hAnsi="Tahoma" w:cs="Tahoma"/>
                <w:b/>
                <w:sz w:val="20"/>
                <w:szCs w:val="20"/>
              </w:rPr>
              <w:t>NO</w:t>
            </w:r>
          </w:p>
        </w:tc>
      </w:tr>
      <w:tr w:rsidR="00327044" w:rsidRPr="006332BE" w:rsidTr="0033354D">
        <w:trPr>
          <w:trHeight w:val="303"/>
        </w:trPr>
        <w:tc>
          <w:tcPr>
            <w:tcW w:w="2200" w:type="dxa"/>
          </w:tcPr>
          <w:p w:rsidR="00327044" w:rsidRPr="006332BE" w:rsidRDefault="00327044" w:rsidP="0033354D">
            <w:pPr>
              <w:tabs>
                <w:tab w:val="left" w:pos="2120"/>
              </w:tabs>
              <w:rPr>
                <w:rFonts w:ascii="Tahoma" w:hAnsi="Tahoma" w:cs="Tahoma"/>
                <w:sz w:val="20"/>
                <w:szCs w:val="20"/>
              </w:rPr>
            </w:pPr>
            <w:r w:rsidRPr="006332BE">
              <w:rPr>
                <w:rFonts w:ascii="Tahoma" w:hAnsi="Tahoma" w:cs="Tahoma"/>
                <w:sz w:val="20"/>
                <w:szCs w:val="20"/>
              </w:rPr>
              <w:t>Karar Defteri</w:t>
            </w:r>
          </w:p>
        </w:tc>
        <w:tc>
          <w:tcPr>
            <w:tcW w:w="1508" w:type="dxa"/>
          </w:tcPr>
          <w:p w:rsidR="00327044" w:rsidRPr="006332BE" w:rsidRDefault="00327044" w:rsidP="0033354D">
            <w:pPr>
              <w:tabs>
                <w:tab w:val="left" w:pos="2120"/>
              </w:tabs>
              <w:jc w:val="center"/>
              <w:rPr>
                <w:rFonts w:ascii="Tahoma" w:hAnsi="Tahoma" w:cs="Tahoma"/>
                <w:sz w:val="20"/>
                <w:szCs w:val="20"/>
              </w:rPr>
            </w:pPr>
            <w:r w:rsidRPr="006332BE">
              <w:rPr>
                <w:rFonts w:ascii="Tahoma" w:hAnsi="Tahoma" w:cs="Tahoma"/>
                <w:sz w:val="20"/>
                <w:szCs w:val="20"/>
              </w:rPr>
              <w:t>2006/201</w:t>
            </w:r>
            <w:r>
              <w:rPr>
                <w:rFonts w:ascii="Tahoma" w:hAnsi="Tahoma" w:cs="Tahoma"/>
                <w:sz w:val="20"/>
                <w:szCs w:val="20"/>
              </w:rPr>
              <w:t>2</w:t>
            </w:r>
          </w:p>
        </w:tc>
        <w:tc>
          <w:tcPr>
            <w:tcW w:w="2301" w:type="dxa"/>
          </w:tcPr>
          <w:p w:rsidR="00327044" w:rsidRPr="006332BE" w:rsidRDefault="00327044" w:rsidP="0033354D">
            <w:pPr>
              <w:tabs>
                <w:tab w:val="left" w:pos="2120"/>
              </w:tabs>
              <w:jc w:val="center"/>
              <w:rPr>
                <w:rFonts w:ascii="Tahoma" w:hAnsi="Tahoma" w:cs="Tahoma"/>
                <w:sz w:val="20"/>
                <w:szCs w:val="20"/>
              </w:rPr>
            </w:pPr>
            <w:r w:rsidRPr="006332BE">
              <w:rPr>
                <w:rFonts w:ascii="Tahoma" w:hAnsi="Tahoma" w:cs="Tahoma"/>
                <w:sz w:val="20"/>
                <w:szCs w:val="20"/>
              </w:rPr>
              <w:t xml:space="preserve">Ankara </w:t>
            </w:r>
            <w:r>
              <w:rPr>
                <w:rFonts w:ascii="Tahoma" w:hAnsi="Tahoma" w:cs="Tahoma"/>
                <w:sz w:val="20"/>
                <w:szCs w:val="20"/>
              </w:rPr>
              <w:t>7</w:t>
            </w:r>
            <w:r w:rsidRPr="006332BE">
              <w:rPr>
                <w:rFonts w:ascii="Tahoma" w:hAnsi="Tahoma" w:cs="Tahoma"/>
                <w:sz w:val="20"/>
                <w:szCs w:val="20"/>
              </w:rPr>
              <w:t>.Noterliği</w:t>
            </w:r>
          </w:p>
        </w:tc>
        <w:tc>
          <w:tcPr>
            <w:tcW w:w="1659" w:type="dxa"/>
          </w:tcPr>
          <w:p w:rsidR="00327044" w:rsidRPr="006332BE" w:rsidRDefault="00327044" w:rsidP="0033354D">
            <w:pPr>
              <w:tabs>
                <w:tab w:val="left" w:pos="2120"/>
              </w:tabs>
              <w:jc w:val="center"/>
              <w:rPr>
                <w:rFonts w:ascii="Tahoma" w:hAnsi="Tahoma" w:cs="Tahoma"/>
                <w:sz w:val="20"/>
                <w:szCs w:val="20"/>
              </w:rPr>
            </w:pPr>
            <w:r>
              <w:rPr>
                <w:rFonts w:ascii="Tahoma" w:hAnsi="Tahoma" w:cs="Tahoma"/>
                <w:sz w:val="20"/>
                <w:szCs w:val="20"/>
              </w:rPr>
              <w:t>17.07.2006</w:t>
            </w:r>
          </w:p>
        </w:tc>
        <w:tc>
          <w:tcPr>
            <w:tcW w:w="1620" w:type="dxa"/>
          </w:tcPr>
          <w:p w:rsidR="00327044" w:rsidRPr="006332BE" w:rsidRDefault="00327044" w:rsidP="0033354D">
            <w:pPr>
              <w:tabs>
                <w:tab w:val="left" w:pos="2120"/>
              </w:tabs>
              <w:jc w:val="center"/>
              <w:rPr>
                <w:rFonts w:ascii="Tahoma" w:hAnsi="Tahoma" w:cs="Tahoma"/>
                <w:sz w:val="20"/>
                <w:szCs w:val="20"/>
              </w:rPr>
            </w:pPr>
            <w:r>
              <w:rPr>
                <w:rFonts w:ascii="Tahoma" w:hAnsi="Tahoma" w:cs="Tahoma"/>
                <w:sz w:val="20"/>
                <w:szCs w:val="20"/>
              </w:rPr>
              <w:t>08131</w:t>
            </w:r>
          </w:p>
        </w:tc>
      </w:tr>
      <w:tr w:rsidR="00327044" w:rsidRPr="006332BE" w:rsidTr="0033354D">
        <w:trPr>
          <w:trHeight w:val="303"/>
        </w:trPr>
        <w:tc>
          <w:tcPr>
            <w:tcW w:w="2200" w:type="dxa"/>
            <w:tcBorders>
              <w:top w:val="single" w:sz="4" w:space="0" w:color="auto"/>
              <w:left w:val="single" w:sz="4" w:space="0" w:color="auto"/>
              <w:bottom w:val="single" w:sz="4" w:space="0" w:color="auto"/>
              <w:right w:val="single" w:sz="4" w:space="0" w:color="auto"/>
            </w:tcBorders>
          </w:tcPr>
          <w:p w:rsidR="00327044" w:rsidRPr="006332BE" w:rsidRDefault="00327044" w:rsidP="0033354D">
            <w:pPr>
              <w:tabs>
                <w:tab w:val="left" w:pos="2120"/>
              </w:tabs>
              <w:rPr>
                <w:rFonts w:ascii="Tahoma" w:hAnsi="Tahoma" w:cs="Tahoma"/>
                <w:sz w:val="20"/>
                <w:szCs w:val="20"/>
              </w:rPr>
            </w:pPr>
            <w:r w:rsidRPr="006332BE">
              <w:rPr>
                <w:rFonts w:ascii="Tahoma" w:hAnsi="Tahoma" w:cs="Tahoma"/>
                <w:sz w:val="20"/>
                <w:szCs w:val="20"/>
              </w:rPr>
              <w:t>Yevmiye Defteri</w:t>
            </w:r>
          </w:p>
        </w:tc>
        <w:tc>
          <w:tcPr>
            <w:tcW w:w="1508" w:type="dxa"/>
            <w:tcBorders>
              <w:top w:val="single" w:sz="4" w:space="0" w:color="auto"/>
              <w:left w:val="single" w:sz="4" w:space="0" w:color="auto"/>
              <w:bottom w:val="single" w:sz="4" w:space="0" w:color="auto"/>
              <w:right w:val="single" w:sz="4" w:space="0" w:color="auto"/>
            </w:tcBorders>
          </w:tcPr>
          <w:p w:rsidR="00327044" w:rsidRPr="006332BE" w:rsidRDefault="00327044" w:rsidP="0033354D">
            <w:pPr>
              <w:tabs>
                <w:tab w:val="left" w:pos="2120"/>
              </w:tabs>
              <w:jc w:val="center"/>
              <w:rPr>
                <w:rFonts w:ascii="Tahoma" w:hAnsi="Tahoma" w:cs="Tahoma"/>
                <w:sz w:val="20"/>
                <w:szCs w:val="20"/>
              </w:rPr>
            </w:pPr>
            <w:r>
              <w:rPr>
                <w:rFonts w:ascii="Tahoma" w:hAnsi="Tahoma" w:cs="Tahoma"/>
                <w:sz w:val="20"/>
                <w:szCs w:val="20"/>
              </w:rPr>
              <w:t>2012</w:t>
            </w:r>
          </w:p>
        </w:tc>
        <w:tc>
          <w:tcPr>
            <w:tcW w:w="2301" w:type="dxa"/>
            <w:tcBorders>
              <w:top w:val="single" w:sz="4" w:space="0" w:color="auto"/>
              <w:left w:val="single" w:sz="4" w:space="0" w:color="auto"/>
              <w:bottom w:val="single" w:sz="4" w:space="0" w:color="auto"/>
              <w:right w:val="single" w:sz="4" w:space="0" w:color="auto"/>
            </w:tcBorders>
          </w:tcPr>
          <w:p w:rsidR="00327044" w:rsidRPr="006332BE" w:rsidRDefault="00327044" w:rsidP="0033354D">
            <w:pPr>
              <w:jc w:val="center"/>
              <w:rPr>
                <w:rFonts w:ascii="Tahoma" w:hAnsi="Tahoma" w:cs="Tahoma"/>
                <w:sz w:val="20"/>
                <w:szCs w:val="20"/>
              </w:rPr>
            </w:pPr>
            <w:r w:rsidRPr="006332BE">
              <w:rPr>
                <w:rFonts w:ascii="Tahoma" w:hAnsi="Tahoma" w:cs="Tahoma"/>
                <w:sz w:val="20"/>
                <w:szCs w:val="20"/>
              </w:rPr>
              <w:t>Ankara 18.Noterliği</w:t>
            </w:r>
          </w:p>
        </w:tc>
        <w:tc>
          <w:tcPr>
            <w:tcW w:w="1659" w:type="dxa"/>
            <w:tcBorders>
              <w:top w:val="single" w:sz="4" w:space="0" w:color="auto"/>
              <w:left w:val="single" w:sz="4" w:space="0" w:color="auto"/>
              <w:bottom w:val="single" w:sz="4" w:space="0" w:color="auto"/>
              <w:right w:val="single" w:sz="4" w:space="0" w:color="auto"/>
            </w:tcBorders>
          </w:tcPr>
          <w:p w:rsidR="00327044" w:rsidRPr="006332BE" w:rsidRDefault="00327044" w:rsidP="0033354D">
            <w:pPr>
              <w:tabs>
                <w:tab w:val="left" w:pos="2120"/>
              </w:tabs>
              <w:jc w:val="center"/>
              <w:rPr>
                <w:rFonts w:ascii="Tahoma" w:hAnsi="Tahoma" w:cs="Tahoma"/>
                <w:sz w:val="20"/>
                <w:szCs w:val="20"/>
              </w:rPr>
            </w:pPr>
            <w:r>
              <w:rPr>
                <w:rFonts w:ascii="Tahoma" w:hAnsi="Tahoma" w:cs="Tahoma"/>
                <w:sz w:val="20"/>
                <w:szCs w:val="20"/>
              </w:rPr>
              <w:t>28.12.2011</w:t>
            </w:r>
          </w:p>
        </w:tc>
        <w:tc>
          <w:tcPr>
            <w:tcW w:w="1620" w:type="dxa"/>
            <w:tcBorders>
              <w:top w:val="single" w:sz="4" w:space="0" w:color="auto"/>
              <w:left w:val="single" w:sz="4" w:space="0" w:color="auto"/>
              <w:bottom w:val="single" w:sz="4" w:space="0" w:color="auto"/>
              <w:right w:val="single" w:sz="4" w:space="0" w:color="auto"/>
            </w:tcBorders>
          </w:tcPr>
          <w:p w:rsidR="00327044" w:rsidRPr="006332BE" w:rsidRDefault="00327044" w:rsidP="0033354D">
            <w:pPr>
              <w:tabs>
                <w:tab w:val="left" w:pos="2120"/>
              </w:tabs>
              <w:jc w:val="center"/>
              <w:rPr>
                <w:rFonts w:ascii="Tahoma" w:hAnsi="Tahoma" w:cs="Tahoma"/>
                <w:sz w:val="20"/>
                <w:szCs w:val="20"/>
              </w:rPr>
            </w:pPr>
            <w:r>
              <w:rPr>
                <w:rFonts w:ascii="Tahoma" w:hAnsi="Tahoma" w:cs="Tahoma"/>
                <w:sz w:val="20"/>
                <w:szCs w:val="20"/>
              </w:rPr>
              <w:t>46303</w:t>
            </w:r>
          </w:p>
        </w:tc>
      </w:tr>
      <w:tr w:rsidR="00327044" w:rsidRPr="006332BE" w:rsidTr="0033354D">
        <w:tblPrEx>
          <w:tblLook w:val="01E0" w:firstRow="1" w:lastRow="1" w:firstColumn="1" w:lastColumn="1" w:noHBand="0" w:noVBand="0"/>
        </w:tblPrEx>
        <w:trPr>
          <w:trHeight w:val="303"/>
        </w:trPr>
        <w:tc>
          <w:tcPr>
            <w:tcW w:w="2200" w:type="dxa"/>
            <w:tcBorders>
              <w:top w:val="single" w:sz="4" w:space="0" w:color="auto"/>
              <w:left w:val="single" w:sz="4" w:space="0" w:color="auto"/>
              <w:bottom w:val="single" w:sz="4" w:space="0" w:color="auto"/>
              <w:right w:val="single" w:sz="4" w:space="0" w:color="auto"/>
            </w:tcBorders>
          </w:tcPr>
          <w:p w:rsidR="00327044" w:rsidRPr="006332BE" w:rsidRDefault="00327044" w:rsidP="0033354D">
            <w:pPr>
              <w:tabs>
                <w:tab w:val="left" w:pos="2120"/>
              </w:tabs>
              <w:rPr>
                <w:rFonts w:ascii="Tahoma" w:hAnsi="Tahoma" w:cs="Tahoma"/>
                <w:sz w:val="20"/>
                <w:szCs w:val="20"/>
              </w:rPr>
            </w:pPr>
            <w:r w:rsidRPr="006332BE">
              <w:rPr>
                <w:rFonts w:ascii="Tahoma" w:hAnsi="Tahoma" w:cs="Tahoma"/>
                <w:sz w:val="20"/>
                <w:szCs w:val="20"/>
              </w:rPr>
              <w:t>Defteri Kebir</w:t>
            </w:r>
          </w:p>
        </w:tc>
        <w:tc>
          <w:tcPr>
            <w:tcW w:w="1508" w:type="dxa"/>
            <w:tcBorders>
              <w:top w:val="single" w:sz="4" w:space="0" w:color="auto"/>
              <w:left w:val="single" w:sz="4" w:space="0" w:color="auto"/>
              <w:bottom w:val="single" w:sz="4" w:space="0" w:color="auto"/>
              <w:right w:val="single" w:sz="4" w:space="0" w:color="auto"/>
            </w:tcBorders>
          </w:tcPr>
          <w:p w:rsidR="00327044" w:rsidRPr="006332BE" w:rsidRDefault="00327044" w:rsidP="0033354D">
            <w:pPr>
              <w:tabs>
                <w:tab w:val="left" w:pos="2120"/>
              </w:tabs>
              <w:jc w:val="center"/>
              <w:rPr>
                <w:rFonts w:ascii="Tahoma" w:hAnsi="Tahoma" w:cs="Tahoma"/>
                <w:sz w:val="20"/>
                <w:szCs w:val="20"/>
              </w:rPr>
            </w:pPr>
            <w:r>
              <w:rPr>
                <w:rFonts w:ascii="Tahoma" w:hAnsi="Tahoma" w:cs="Tahoma"/>
                <w:sz w:val="20"/>
                <w:szCs w:val="20"/>
              </w:rPr>
              <w:t>2012</w:t>
            </w:r>
          </w:p>
        </w:tc>
        <w:tc>
          <w:tcPr>
            <w:tcW w:w="2301" w:type="dxa"/>
            <w:tcBorders>
              <w:top w:val="single" w:sz="4" w:space="0" w:color="auto"/>
              <w:left w:val="single" w:sz="4" w:space="0" w:color="auto"/>
              <w:bottom w:val="single" w:sz="4" w:space="0" w:color="auto"/>
              <w:right w:val="single" w:sz="4" w:space="0" w:color="auto"/>
            </w:tcBorders>
          </w:tcPr>
          <w:p w:rsidR="00327044" w:rsidRPr="006332BE" w:rsidRDefault="00327044" w:rsidP="0033354D">
            <w:pPr>
              <w:jc w:val="center"/>
              <w:rPr>
                <w:rFonts w:ascii="Tahoma" w:hAnsi="Tahoma" w:cs="Tahoma"/>
                <w:sz w:val="20"/>
                <w:szCs w:val="20"/>
              </w:rPr>
            </w:pPr>
            <w:r w:rsidRPr="006332BE">
              <w:rPr>
                <w:rFonts w:ascii="Tahoma" w:hAnsi="Tahoma" w:cs="Tahoma"/>
                <w:sz w:val="20"/>
                <w:szCs w:val="20"/>
              </w:rPr>
              <w:t>Ankara 18.Noterliği</w:t>
            </w:r>
          </w:p>
        </w:tc>
        <w:tc>
          <w:tcPr>
            <w:tcW w:w="1659" w:type="dxa"/>
            <w:tcBorders>
              <w:top w:val="single" w:sz="4" w:space="0" w:color="auto"/>
              <w:left w:val="single" w:sz="4" w:space="0" w:color="auto"/>
              <w:bottom w:val="single" w:sz="4" w:space="0" w:color="auto"/>
              <w:right w:val="single" w:sz="4" w:space="0" w:color="auto"/>
            </w:tcBorders>
          </w:tcPr>
          <w:p w:rsidR="00327044" w:rsidRPr="006332BE" w:rsidRDefault="00327044" w:rsidP="0033354D">
            <w:pPr>
              <w:tabs>
                <w:tab w:val="left" w:pos="2120"/>
              </w:tabs>
              <w:jc w:val="center"/>
              <w:rPr>
                <w:rFonts w:ascii="Tahoma" w:hAnsi="Tahoma" w:cs="Tahoma"/>
                <w:sz w:val="20"/>
                <w:szCs w:val="20"/>
              </w:rPr>
            </w:pPr>
            <w:r>
              <w:rPr>
                <w:rFonts w:ascii="Tahoma" w:hAnsi="Tahoma" w:cs="Tahoma"/>
                <w:sz w:val="20"/>
                <w:szCs w:val="20"/>
              </w:rPr>
              <w:t>28.12.2011</w:t>
            </w:r>
          </w:p>
        </w:tc>
        <w:tc>
          <w:tcPr>
            <w:tcW w:w="1620" w:type="dxa"/>
            <w:tcBorders>
              <w:top w:val="single" w:sz="4" w:space="0" w:color="auto"/>
              <w:left w:val="single" w:sz="4" w:space="0" w:color="auto"/>
              <w:bottom w:val="single" w:sz="4" w:space="0" w:color="auto"/>
              <w:right w:val="single" w:sz="4" w:space="0" w:color="auto"/>
            </w:tcBorders>
          </w:tcPr>
          <w:p w:rsidR="00327044" w:rsidRPr="006332BE" w:rsidRDefault="00327044" w:rsidP="0033354D">
            <w:pPr>
              <w:tabs>
                <w:tab w:val="left" w:pos="2120"/>
              </w:tabs>
              <w:jc w:val="center"/>
              <w:rPr>
                <w:rFonts w:ascii="Tahoma" w:hAnsi="Tahoma" w:cs="Tahoma"/>
                <w:sz w:val="20"/>
                <w:szCs w:val="20"/>
              </w:rPr>
            </w:pPr>
            <w:r>
              <w:rPr>
                <w:rFonts w:ascii="Tahoma" w:hAnsi="Tahoma" w:cs="Tahoma"/>
                <w:sz w:val="20"/>
                <w:szCs w:val="20"/>
              </w:rPr>
              <w:t>46304</w:t>
            </w:r>
          </w:p>
        </w:tc>
      </w:tr>
      <w:tr w:rsidR="00327044" w:rsidRPr="006332BE" w:rsidTr="0033354D">
        <w:tblPrEx>
          <w:tblLook w:val="01E0" w:firstRow="1" w:lastRow="1" w:firstColumn="1" w:lastColumn="1" w:noHBand="0" w:noVBand="0"/>
        </w:tblPrEx>
        <w:trPr>
          <w:trHeight w:val="303"/>
        </w:trPr>
        <w:tc>
          <w:tcPr>
            <w:tcW w:w="2200" w:type="dxa"/>
            <w:tcBorders>
              <w:top w:val="single" w:sz="4" w:space="0" w:color="auto"/>
              <w:left w:val="single" w:sz="4" w:space="0" w:color="auto"/>
              <w:bottom w:val="single" w:sz="4" w:space="0" w:color="auto"/>
              <w:right w:val="single" w:sz="4" w:space="0" w:color="auto"/>
            </w:tcBorders>
          </w:tcPr>
          <w:p w:rsidR="00327044" w:rsidRPr="006332BE" w:rsidRDefault="00327044" w:rsidP="0033354D">
            <w:pPr>
              <w:tabs>
                <w:tab w:val="left" w:pos="2120"/>
              </w:tabs>
              <w:rPr>
                <w:rFonts w:ascii="Tahoma" w:hAnsi="Tahoma" w:cs="Tahoma"/>
                <w:sz w:val="20"/>
                <w:szCs w:val="20"/>
              </w:rPr>
            </w:pPr>
            <w:r w:rsidRPr="006332BE">
              <w:rPr>
                <w:rFonts w:ascii="Tahoma" w:hAnsi="Tahoma" w:cs="Tahoma"/>
                <w:sz w:val="20"/>
                <w:szCs w:val="20"/>
              </w:rPr>
              <w:t xml:space="preserve">Envanter Bilanço </w:t>
            </w:r>
          </w:p>
        </w:tc>
        <w:tc>
          <w:tcPr>
            <w:tcW w:w="1508" w:type="dxa"/>
            <w:tcBorders>
              <w:top w:val="single" w:sz="4" w:space="0" w:color="auto"/>
              <w:left w:val="single" w:sz="4" w:space="0" w:color="auto"/>
              <w:bottom w:val="single" w:sz="4" w:space="0" w:color="auto"/>
              <w:right w:val="single" w:sz="4" w:space="0" w:color="auto"/>
            </w:tcBorders>
          </w:tcPr>
          <w:p w:rsidR="00327044" w:rsidRPr="006332BE" w:rsidRDefault="00327044" w:rsidP="0033354D">
            <w:pPr>
              <w:tabs>
                <w:tab w:val="left" w:pos="2120"/>
              </w:tabs>
              <w:jc w:val="center"/>
              <w:rPr>
                <w:rFonts w:ascii="Tahoma" w:hAnsi="Tahoma" w:cs="Tahoma"/>
                <w:sz w:val="20"/>
                <w:szCs w:val="20"/>
              </w:rPr>
            </w:pPr>
            <w:r>
              <w:rPr>
                <w:rFonts w:ascii="Tahoma" w:hAnsi="Tahoma" w:cs="Tahoma"/>
                <w:sz w:val="20"/>
                <w:szCs w:val="20"/>
              </w:rPr>
              <w:t>2012</w:t>
            </w:r>
          </w:p>
        </w:tc>
        <w:tc>
          <w:tcPr>
            <w:tcW w:w="2301" w:type="dxa"/>
            <w:tcBorders>
              <w:top w:val="single" w:sz="4" w:space="0" w:color="auto"/>
              <w:left w:val="single" w:sz="4" w:space="0" w:color="auto"/>
              <w:bottom w:val="single" w:sz="4" w:space="0" w:color="auto"/>
              <w:right w:val="single" w:sz="4" w:space="0" w:color="auto"/>
            </w:tcBorders>
          </w:tcPr>
          <w:p w:rsidR="00327044" w:rsidRPr="006332BE" w:rsidRDefault="00327044" w:rsidP="0033354D">
            <w:pPr>
              <w:jc w:val="center"/>
              <w:rPr>
                <w:rFonts w:ascii="Tahoma" w:hAnsi="Tahoma" w:cs="Tahoma"/>
                <w:sz w:val="20"/>
                <w:szCs w:val="20"/>
              </w:rPr>
            </w:pPr>
            <w:r w:rsidRPr="006332BE">
              <w:rPr>
                <w:rFonts w:ascii="Tahoma" w:hAnsi="Tahoma" w:cs="Tahoma"/>
                <w:sz w:val="20"/>
                <w:szCs w:val="20"/>
              </w:rPr>
              <w:t>Ankara 18.Noterliği</w:t>
            </w:r>
          </w:p>
        </w:tc>
        <w:tc>
          <w:tcPr>
            <w:tcW w:w="1659" w:type="dxa"/>
            <w:tcBorders>
              <w:top w:val="single" w:sz="4" w:space="0" w:color="auto"/>
              <w:left w:val="single" w:sz="4" w:space="0" w:color="auto"/>
              <w:bottom w:val="single" w:sz="4" w:space="0" w:color="auto"/>
              <w:right w:val="single" w:sz="4" w:space="0" w:color="auto"/>
            </w:tcBorders>
          </w:tcPr>
          <w:p w:rsidR="00327044" w:rsidRPr="006332BE" w:rsidRDefault="00327044" w:rsidP="0033354D">
            <w:pPr>
              <w:tabs>
                <w:tab w:val="left" w:pos="2120"/>
              </w:tabs>
              <w:jc w:val="center"/>
              <w:rPr>
                <w:rFonts w:ascii="Tahoma" w:hAnsi="Tahoma" w:cs="Tahoma"/>
                <w:sz w:val="20"/>
                <w:szCs w:val="20"/>
              </w:rPr>
            </w:pPr>
            <w:r>
              <w:rPr>
                <w:rFonts w:ascii="Tahoma" w:hAnsi="Tahoma" w:cs="Tahoma"/>
                <w:sz w:val="20"/>
                <w:szCs w:val="20"/>
              </w:rPr>
              <w:t>28.12.2011</w:t>
            </w:r>
          </w:p>
        </w:tc>
        <w:tc>
          <w:tcPr>
            <w:tcW w:w="1620" w:type="dxa"/>
            <w:tcBorders>
              <w:top w:val="single" w:sz="4" w:space="0" w:color="auto"/>
              <w:left w:val="single" w:sz="4" w:space="0" w:color="auto"/>
              <w:bottom w:val="single" w:sz="4" w:space="0" w:color="auto"/>
              <w:right w:val="single" w:sz="4" w:space="0" w:color="auto"/>
            </w:tcBorders>
          </w:tcPr>
          <w:p w:rsidR="00327044" w:rsidRPr="006332BE" w:rsidRDefault="00327044" w:rsidP="0033354D">
            <w:pPr>
              <w:tabs>
                <w:tab w:val="left" w:pos="2120"/>
              </w:tabs>
              <w:jc w:val="center"/>
              <w:rPr>
                <w:rFonts w:ascii="Tahoma" w:hAnsi="Tahoma" w:cs="Tahoma"/>
                <w:sz w:val="20"/>
                <w:szCs w:val="20"/>
              </w:rPr>
            </w:pPr>
            <w:r>
              <w:rPr>
                <w:rFonts w:ascii="Tahoma" w:hAnsi="Tahoma" w:cs="Tahoma"/>
                <w:sz w:val="20"/>
                <w:szCs w:val="20"/>
              </w:rPr>
              <w:t>46305</w:t>
            </w:r>
          </w:p>
        </w:tc>
      </w:tr>
    </w:tbl>
    <w:p w:rsidR="00327044" w:rsidRPr="006332BE" w:rsidRDefault="00327044" w:rsidP="00327044">
      <w:pPr>
        <w:rPr>
          <w:rFonts w:ascii="Tahoma" w:hAnsi="Tahoma" w:cs="Tahoma"/>
          <w:sz w:val="20"/>
          <w:szCs w:val="20"/>
        </w:rPr>
      </w:pPr>
    </w:p>
    <w:p w:rsidR="00327044" w:rsidRPr="006332BE" w:rsidRDefault="00327044" w:rsidP="00327044">
      <w:pPr>
        <w:jc w:val="both"/>
        <w:rPr>
          <w:rFonts w:ascii="Tahoma" w:hAnsi="Tahoma" w:cs="Tahoma"/>
          <w:sz w:val="20"/>
          <w:szCs w:val="20"/>
        </w:rPr>
      </w:pPr>
      <w:r>
        <w:rPr>
          <w:rFonts w:ascii="Tahoma" w:hAnsi="Tahoma" w:cs="Tahoma"/>
          <w:sz w:val="20"/>
          <w:szCs w:val="20"/>
        </w:rPr>
        <w:t xml:space="preserve">    </w:t>
      </w:r>
      <w:r w:rsidRPr="006332BE">
        <w:rPr>
          <w:rFonts w:ascii="Tahoma" w:hAnsi="Tahoma" w:cs="Tahoma"/>
          <w:sz w:val="20"/>
          <w:szCs w:val="20"/>
        </w:rPr>
        <w:t xml:space="preserve">  Türkiye </w:t>
      </w:r>
      <w:r>
        <w:rPr>
          <w:rFonts w:ascii="Tahoma" w:hAnsi="Tahoma" w:cs="Tahoma"/>
          <w:sz w:val="20"/>
          <w:szCs w:val="20"/>
        </w:rPr>
        <w:t>Halk Oyunları</w:t>
      </w:r>
      <w:r w:rsidRPr="006332BE">
        <w:rPr>
          <w:rFonts w:ascii="Tahoma" w:hAnsi="Tahoma" w:cs="Tahoma"/>
          <w:sz w:val="20"/>
          <w:szCs w:val="20"/>
        </w:rPr>
        <w:t xml:space="preserve"> Federasyonu’nun kayıtları usulüne uygun olarak düzenlenmiş belgelere dayanmakta olup, bunların gerçeği yansıttığı ve defter kayıtlarının genel olarak kayıt nizamı ve tek düzen muhasebe uygulama genel tebliğlerinde belirtilen muhasebe ilkelerine uygun düzenlendiği görülmüştür.</w:t>
      </w:r>
    </w:p>
    <w:p w:rsidR="00327044" w:rsidRPr="006332BE" w:rsidRDefault="00327044" w:rsidP="00327044">
      <w:pPr>
        <w:tabs>
          <w:tab w:val="left" w:pos="3460"/>
        </w:tabs>
        <w:rPr>
          <w:rFonts w:ascii="Tahoma" w:hAnsi="Tahoma" w:cs="Tahoma"/>
          <w:sz w:val="20"/>
          <w:szCs w:val="20"/>
        </w:rPr>
      </w:pPr>
    </w:p>
    <w:p w:rsidR="00327044" w:rsidRPr="006332BE" w:rsidRDefault="00327044" w:rsidP="00327044">
      <w:pPr>
        <w:tabs>
          <w:tab w:val="left" w:pos="3460"/>
        </w:tabs>
        <w:rPr>
          <w:rFonts w:ascii="Tahoma" w:hAnsi="Tahoma" w:cs="Tahoma"/>
          <w:sz w:val="20"/>
          <w:szCs w:val="20"/>
        </w:rPr>
      </w:pPr>
    </w:p>
    <w:p w:rsidR="00327044" w:rsidRPr="006332BE" w:rsidRDefault="00327044" w:rsidP="00327044">
      <w:pPr>
        <w:tabs>
          <w:tab w:val="left" w:pos="360"/>
          <w:tab w:val="left" w:pos="2840"/>
        </w:tabs>
        <w:jc w:val="both"/>
        <w:rPr>
          <w:rFonts w:ascii="Tahoma" w:hAnsi="Tahoma" w:cs="Tahoma"/>
          <w:b/>
          <w:bCs/>
          <w:sz w:val="20"/>
          <w:szCs w:val="20"/>
        </w:rPr>
      </w:pPr>
      <w:r>
        <w:rPr>
          <w:rFonts w:ascii="Tahoma" w:hAnsi="Tahoma" w:cs="Tahoma"/>
          <w:b/>
          <w:bCs/>
          <w:sz w:val="20"/>
          <w:szCs w:val="20"/>
        </w:rPr>
        <w:t xml:space="preserve">      3</w:t>
      </w:r>
      <w:r w:rsidRPr="006332BE">
        <w:rPr>
          <w:rFonts w:ascii="Tahoma" w:hAnsi="Tahoma" w:cs="Tahoma"/>
          <w:b/>
          <w:bCs/>
          <w:sz w:val="20"/>
          <w:szCs w:val="20"/>
        </w:rPr>
        <w:t>-HESAP İNCELEMELERİ:</w:t>
      </w:r>
    </w:p>
    <w:p w:rsidR="00327044" w:rsidRPr="006332BE" w:rsidRDefault="00327044" w:rsidP="00327044">
      <w:pPr>
        <w:tabs>
          <w:tab w:val="left" w:pos="2840"/>
        </w:tabs>
        <w:jc w:val="both"/>
        <w:rPr>
          <w:rFonts w:ascii="Tahoma" w:hAnsi="Tahoma" w:cs="Tahoma"/>
          <w:sz w:val="20"/>
          <w:szCs w:val="20"/>
        </w:rPr>
      </w:pPr>
      <w:r w:rsidRPr="006332BE">
        <w:rPr>
          <w:rFonts w:ascii="Tahoma" w:hAnsi="Tahoma" w:cs="Tahoma"/>
          <w:b/>
          <w:sz w:val="20"/>
          <w:szCs w:val="20"/>
        </w:rPr>
        <w:t xml:space="preserve">1- </w:t>
      </w:r>
      <w:r w:rsidRPr="006332BE">
        <w:rPr>
          <w:rFonts w:ascii="Tahoma" w:hAnsi="Tahoma" w:cs="Tahoma"/>
          <w:sz w:val="20"/>
          <w:szCs w:val="20"/>
        </w:rPr>
        <w:t>Bütçe Talimatı</w:t>
      </w:r>
    </w:p>
    <w:p w:rsidR="00327044" w:rsidRPr="006332BE" w:rsidRDefault="00327044" w:rsidP="00327044">
      <w:pPr>
        <w:tabs>
          <w:tab w:val="left" w:pos="2840"/>
        </w:tabs>
        <w:ind w:left="360"/>
        <w:jc w:val="both"/>
        <w:rPr>
          <w:rFonts w:ascii="Tahoma" w:hAnsi="Tahoma" w:cs="Tahoma"/>
          <w:sz w:val="20"/>
          <w:szCs w:val="20"/>
        </w:rPr>
      </w:pPr>
      <w:r w:rsidRPr="006332BE">
        <w:rPr>
          <w:rFonts w:ascii="Tahoma" w:hAnsi="Tahoma" w:cs="Tahoma"/>
          <w:sz w:val="20"/>
          <w:szCs w:val="20"/>
        </w:rPr>
        <w:t xml:space="preserve">      </w:t>
      </w:r>
    </w:p>
    <w:p w:rsidR="00327044" w:rsidRPr="006332BE" w:rsidRDefault="00327044" w:rsidP="00327044">
      <w:pPr>
        <w:jc w:val="both"/>
        <w:rPr>
          <w:rFonts w:ascii="Tahoma" w:hAnsi="Tahoma" w:cs="Tahoma"/>
          <w:sz w:val="20"/>
          <w:szCs w:val="20"/>
        </w:rPr>
      </w:pPr>
      <w:r w:rsidRPr="006332BE">
        <w:rPr>
          <w:rFonts w:ascii="Tahoma" w:hAnsi="Tahoma" w:cs="Tahoma"/>
          <w:sz w:val="20"/>
          <w:szCs w:val="20"/>
        </w:rPr>
        <w:t>Satın alma veya harcamalarda; bütçe talimatına ve SGM Uygulamaya Dönük Muhasebe ve kayıt Usul ve Esasları (Yönerge Eki – A) nın 8. Maddesine uygun olarak işlem yapılmakta ve söz konusu harcama faturalarının ödemeleri bankadan ilgilisine yapılmaktadır.</w:t>
      </w:r>
    </w:p>
    <w:p w:rsidR="00327044" w:rsidRPr="006332BE" w:rsidRDefault="00327044" w:rsidP="00327044">
      <w:pPr>
        <w:tabs>
          <w:tab w:val="left" w:pos="2840"/>
        </w:tabs>
        <w:jc w:val="both"/>
        <w:rPr>
          <w:rFonts w:ascii="Tahoma" w:hAnsi="Tahoma" w:cs="Tahoma"/>
          <w:b/>
          <w:bCs/>
          <w:sz w:val="20"/>
          <w:szCs w:val="20"/>
        </w:rPr>
      </w:pPr>
      <w:r w:rsidRPr="006332BE">
        <w:rPr>
          <w:rFonts w:ascii="Tahoma" w:hAnsi="Tahoma" w:cs="Tahoma"/>
          <w:b/>
          <w:bCs/>
          <w:sz w:val="20"/>
          <w:szCs w:val="20"/>
        </w:rPr>
        <w:t>Aşağıdaki maddelerde yer alan tutarlar dönem detayı verilmedikçe bakiyeler 3</w:t>
      </w:r>
      <w:r>
        <w:rPr>
          <w:rFonts w:ascii="Tahoma" w:hAnsi="Tahoma" w:cs="Tahoma"/>
          <w:b/>
          <w:bCs/>
          <w:sz w:val="20"/>
          <w:szCs w:val="20"/>
        </w:rPr>
        <w:t>1</w:t>
      </w:r>
      <w:r w:rsidRPr="006332BE">
        <w:rPr>
          <w:rFonts w:ascii="Tahoma" w:hAnsi="Tahoma" w:cs="Tahoma"/>
          <w:b/>
          <w:bCs/>
          <w:sz w:val="20"/>
          <w:szCs w:val="20"/>
        </w:rPr>
        <w:t>.</w:t>
      </w:r>
      <w:r>
        <w:rPr>
          <w:rFonts w:ascii="Tahoma" w:hAnsi="Tahoma" w:cs="Tahoma"/>
          <w:b/>
          <w:bCs/>
          <w:sz w:val="20"/>
          <w:szCs w:val="20"/>
        </w:rPr>
        <w:t>12</w:t>
      </w:r>
      <w:r w:rsidRPr="006332BE">
        <w:rPr>
          <w:rFonts w:ascii="Tahoma" w:hAnsi="Tahoma" w:cs="Tahoma"/>
          <w:b/>
          <w:bCs/>
          <w:sz w:val="20"/>
          <w:szCs w:val="20"/>
        </w:rPr>
        <w:t>.201</w:t>
      </w:r>
      <w:r>
        <w:rPr>
          <w:rFonts w:ascii="Tahoma" w:hAnsi="Tahoma" w:cs="Tahoma"/>
          <w:b/>
          <w:bCs/>
          <w:sz w:val="20"/>
          <w:szCs w:val="20"/>
        </w:rPr>
        <w:t>2</w:t>
      </w:r>
      <w:r w:rsidRPr="006332BE">
        <w:rPr>
          <w:rFonts w:ascii="Tahoma" w:hAnsi="Tahoma" w:cs="Tahoma"/>
          <w:b/>
          <w:bCs/>
          <w:sz w:val="20"/>
          <w:szCs w:val="20"/>
        </w:rPr>
        <w:t xml:space="preserve"> tarihi itibariyledir.</w:t>
      </w:r>
    </w:p>
    <w:p w:rsidR="00327044" w:rsidRDefault="00327044" w:rsidP="00327044">
      <w:pPr>
        <w:tabs>
          <w:tab w:val="left" w:pos="2840"/>
        </w:tabs>
        <w:jc w:val="both"/>
        <w:rPr>
          <w:rFonts w:ascii="Tahoma" w:hAnsi="Tahoma" w:cs="Tahoma"/>
          <w:sz w:val="20"/>
          <w:szCs w:val="20"/>
        </w:rPr>
      </w:pPr>
      <w:r w:rsidRPr="006332BE">
        <w:rPr>
          <w:rFonts w:ascii="Tahoma" w:hAnsi="Tahoma" w:cs="Tahoma"/>
          <w:b/>
          <w:sz w:val="20"/>
          <w:szCs w:val="20"/>
        </w:rPr>
        <w:t>2-</w:t>
      </w:r>
      <w:r w:rsidRPr="006332BE">
        <w:rPr>
          <w:rFonts w:ascii="Tahoma" w:hAnsi="Tahoma" w:cs="Tahoma"/>
          <w:sz w:val="20"/>
          <w:szCs w:val="20"/>
        </w:rPr>
        <w:t>Banka Hesap Bakiyeleri aşağıdaki gibidir.</w:t>
      </w:r>
    </w:p>
    <w:p w:rsidR="00327044" w:rsidRPr="006332BE" w:rsidRDefault="00327044" w:rsidP="00327044">
      <w:pPr>
        <w:pBdr>
          <w:top w:val="single" w:sz="4" w:space="1" w:color="auto"/>
          <w:left w:val="single" w:sz="4" w:space="1" w:color="auto"/>
          <w:bottom w:val="single" w:sz="4" w:space="1" w:color="auto"/>
          <w:right w:val="single" w:sz="4" w:space="22" w:color="auto"/>
          <w:between w:val="single" w:sz="4" w:space="1" w:color="auto"/>
          <w:bar w:val="single" w:sz="4" w:color="auto"/>
        </w:pBdr>
        <w:tabs>
          <w:tab w:val="left" w:pos="2840"/>
        </w:tabs>
        <w:jc w:val="both"/>
        <w:rPr>
          <w:rFonts w:ascii="Tahoma" w:hAnsi="Tahoma" w:cs="Tahoma"/>
          <w:sz w:val="20"/>
          <w:szCs w:val="20"/>
        </w:rPr>
      </w:pPr>
      <w:r w:rsidRPr="006332BE">
        <w:rPr>
          <w:rFonts w:ascii="Tahoma" w:hAnsi="Tahoma" w:cs="Tahoma"/>
          <w:b/>
          <w:sz w:val="20"/>
          <w:szCs w:val="20"/>
        </w:rPr>
        <w:t xml:space="preserve">  Banka Hesap Adı                 </w:t>
      </w:r>
      <w:r w:rsidRPr="006332BE">
        <w:rPr>
          <w:rFonts w:ascii="Tahoma" w:hAnsi="Tahoma" w:cs="Tahoma"/>
          <w:b/>
          <w:sz w:val="20"/>
          <w:szCs w:val="20"/>
        </w:rPr>
        <w:tab/>
      </w:r>
      <w:r w:rsidRPr="006332BE">
        <w:rPr>
          <w:rFonts w:ascii="Tahoma" w:hAnsi="Tahoma" w:cs="Tahoma"/>
          <w:b/>
          <w:sz w:val="20"/>
          <w:szCs w:val="20"/>
        </w:rPr>
        <w:tab/>
      </w:r>
      <w:r w:rsidRPr="006332BE">
        <w:rPr>
          <w:rFonts w:ascii="Tahoma" w:hAnsi="Tahoma" w:cs="Tahoma"/>
          <w:b/>
          <w:sz w:val="20"/>
          <w:szCs w:val="20"/>
        </w:rPr>
        <w:tab/>
      </w:r>
      <w:r w:rsidRPr="006332BE">
        <w:rPr>
          <w:rFonts w:ascii="Tahoma" w:hAnsi="Tahoma" w:cs="Tahoma"/>
          <w:b/>
          <w:sz w:val="20"/>
          <w:szCs w:val="20"/>
        </w:rPr>
        <w:tab/>
      </w:r>
      <w:r w:rsidRPr="006332BE">
        <w:rPr>
          <w:rFonts w:ascii="Tahoma" w:hAnsi="Tahoma" w:cs="Tahoma"/>
          <w:b/>
          <w:sz w:val="20"/>
          <w:szCs w:val="20"/>
        </w:rPr>
        <w:tab/>
        <w:t xml:space="preserve">                                        Toplam TL</w:t>
      </w:r>
    </w:p>
    <w:tbl>
      <w:tblPr>
        <w:tblW w:w="9513" w:type="dxa"/>
        <w:tblInd w:w="55" w:type="dxa"/>
        <w:tblCellMar>
          <w:left w:w="70" w:type="dxa"/>
          <w:right w:w="70" w:type="dxa"/>
        </w:tblCellMar>
        <w:tblLook w:val="04A0" w:firstRow="1" w:lastRow="0" w:firstColumn="1" w:lastColumn="0" w:noHBand="0" w:noVBand="1"/>
      </w:tblPr>
      <w:tblGrid>
        <w:gridCol w:w="6111"/>
        <w:gridCol w:w="3402"/>
      </w:tblGrid>
      <w:tr w:rsidR="00327044" w:rsidRPr="00EA01CB" w:rsidTr="0033354D">
        <w:trPr>
          <w:trHeight w:val="255"/>
        </w:trPr>
        <w:tc>
          <w:tcPr>
            <w:tcW w:w="6111" w:type="dxa"/>
            <w:tcBorders>
              <w:top w:val="single" w:sz="8" w:space="0" w:color="auto"/>
              <w:left w:val="single" w:sz="8" w:space="0" w:color="auto"/>
              <w:bottom w:val="single" w:sz="4" w:space="0" w:color="auto"/>
              <w:right w:val="single" w:sz="4" w:space="0" w:color="auto"/>
            </w:tcBorders>
            <w:shd w:val="clear" w:color="auto" w:fill="auto"/>
            <w:noWrap/>
          </w:tcPr>
          <w:p w:rsidR="00327044" w:rsidRPr="00EA01CB" w:rsidRDefault="00327044" w:rsidP="0033354D">
            <w:pPr>
              <w:rPr>
                <w:rFonts w:ascii="Tahoma" w:hAnsi="Tahoma" w:cs="Tahoma"/>
                <w:color w:val="000000"/>
                <w:sz w:val="20"/>
                <w:szCs w:val="20"/>
              </w:rPr>
            </w:pPr>
            <w:r>
              <w:rPr>
                <w:rFonts w:ascii="Tahoma" w:hAnsi="Tahoma" w:cs="Tahoma"/>
                <w:color w:val="000000"/>
                <w:sz w:val="20"/>
                <w:szCs w:val="20"/>
              </w:rPr>
              <w:t>Türkiye Garanti B</w:t>
            </w:r>
            <w:r w:rsidRPr="00EA01CB">
              <w:rPr>
                <w:rFonts w:ascii="Tahoma" w:hAnsi="Tahoma" w:cs="Tahoma"/>
                <w:color w:val="000000"/>
                <w:sz w:val="20"/>
                <w:szCs w:val="20"/>
              </w:rPr>
              <w:t xml:space="preserve">ankası </w:t>
            </w:r>
            <w:r>
              <w:rPr>
                <w:rFonts w:ascii="Tahoma" w:hAnsi="Tahoma" w:cs="Tahoma"/>
                <w:color w:val="000000"/>
                <w:sz w:val="20"/>
                <w:szCs w:val="20"/>
              </w:rPr>
              <w:t>6299474</w:t>
            </w:r>
            <w:r w:rsidRPr="00EA01CB">
              <w:rPr>
                <w:rFonts w:ascii="Tahoma" w:hAnsi="Tahoma" w:cs="Tahoma"/>
                <w:color w:val="000000"/>
                <w:sz w:val="20"/>
                <w:szCs w:val="20"/>
              </w:rPr>
              <w:t xml:space="preserve"> Nolu TL Hesabı</w:t>
            </w:r>
          </w:p>
        </w:tc>
        <w:tc>
          <w:tcPr>
            <w:tcW w:w="3402" w:type="dxa"/>
            <w:tcBorders>
              <w:top w:val="single" w:sz="8" w:space="0" w:color="auto"/>
              <w:left w:val="nil"/>
              <w:bottom w:val="single" w:sz="4" w:space="0" w:color="auto"/>
              <w:right w:val="single" w:sz="8" w:space="0" w:color="auto"/>
            </w:tcBorders>
            <w:shd w:val="clear" w:color="auto" w:fill="auto"/>
            <w:noWrap/>
          </w:tcPr>
          <w:p w:rsidR="00327044" w:rsidRPr="00EA01CB" w:rsidRDefault="00327044" w:rsidP="0033354D">
            <w:pPr>
              <w:jc w:val="right"/>
              <w:rPr>
                <w:rFonts w:ascii="Tahoma" w:hAnsi="Tahoma" w:cs="Tahoma"/>
                <w:color w:val="000000"/>
                <w:sz w:val="20"/>
                <w:szCs w:val="20"/>
              </w:rPr>
            </w:pPr>
            <w:r>
              <w:rPr>
                <w:rFonts w:ascii="Tahoma" w:hAnsi="Tahoma" w:cs="Tahoma"/>
                <w:color w:val="000000"/>
                <w:sz w:val="20"/>
                <w:szCs w:val="20"/>
              </w:rPr>
              <w:t>72.692,49</w:t>
            </w:r>
          </w:p>
        </w:tc>
      </w:tr>
      <w:tr w:rsidR="00327044" w:rsidRPr="00EA01CB" w:rsidTr="0033354D">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327044" w:rsidRPr="00EA01CB" w:rsidRDefault="00327044" w:rsidP="0033354D">
            <w:pPr>
              <w:rPr>
                <w:rFonts w:ascii="Tahoma" w:hAnsi="Tahoma" w:cs="Tahoma"/>
                <w:color w:val="000000"/>
                <w:sz w:val="20"/>
                <w:szCs w:val="20"/>
              </w:rPr>
            </w:pPr>
            <w:r>
              <w:rPr>
                <w:rFonts w:ascii="Tahoma" w:hAnsi="Tahoma" w:cs="Tahoma"/>
                <w:color w:val="000000"/>
                <w:sz w:val="20"/>
                <w:szCs w:val="20"/>
              </w:rPr>
              <w:t>Türkiye Garanti B</w:t>
            </w:r>
            <w:r w:rsidRPr="00EA01CB">
              <w:rPr>
                <w:rFonts w:ascii="Tahoma" w:hAnsi="Tahoma" w:cs="Tahoma"/>
                <w:color w:val="000000"/>
                <w:sz w:val="20"/>
                <w:szCs w:val="20"/>
              </w:rPr>
              <w:t xml:space="preserve">ankası </w:t>
            </w:r>
            <w:r>
              <w:rPr>
                <w:rFonts w:ascii="Tahoma" w:hAnsi="Tahoma" w:cs="Tahoma"/>
                <w:color w:val="000000"/>
                <w:sz w:val="20"/>
                <w:szCs w:val="20"/>
              </w:rPr>
              <w:t>6299475</w:t>
            </w:r>
            <w:r w:rsidRPr="00EA01CB">
              <w:rPr>
                <w:rFonts w:ascii="Tahoma" w:hAnsi="Tahoma" w:cs="Tahoma"/>
                <w:color w:val="000000"/>
                <w:sz w:val="20"/>
                <w:szCs w:val="20"/>
              </w:rPr>
              <w:t xml:space="preserve"> Nolu TL Hesabı</w:t>
            </w:r>
          </w:p>
        </w:tc>
        <w:tc>
          <w:tcPr>
            <w:tcW w:w="3402" w:type="dxa"/>
            <w:tcBorders>
              <w:top w:val="nil"/>
              <w:left w:val="nil"/>
              <w:bottom w:val="single" w:sz="4" w:space="0" w:color="auto"/>
              <w:right w:val="single" w:sz="8" w:space="0" w:color="auto"/>
            </w:tcBorders>
            <w:shd w:val="clear" w:color="auto" w:fill="auto"/>
            <w:noWrap/>
          </w:tcPr>
          <w:p w:rsidR="00327044" w:rsidRPr="00EA01CB" w:rsidRDefault="00327044" w:rsidP="0033354D">
            <w:pPr>
              <w:jc w:val="right"/>
              <w:rPr>
                <w:rFonts w:ascii="Tahoma" w:hAnsi="Tahoma" w:cs="Tahoma"/>
                <w:color w:val="000000"/>
                <w:sz w:val="20"/>
                <w:szCs w:val="20"/>
              </w:rPr>
            </w:pPr>
            <w:r>
              <w:rPr>
                <w:rFonts w:ascii="Tahoma" w:hAnsi="Tahoma" w:cs="Tahoma"/>
                <w:color w:val="000000"/>
                <w:sz w:val="20"/>
                <w:szCs w:val="20"/>
              </w:rPr>
              <w:t>283,34</w:t>
            </w:r>
          </w:p>
        </w:tc>
      </w:tr>
      <w:tr w:rsidR="00327044" w:rsidRPr="00EA01CB" w:rsidTr="0033354D">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327044" w:rsidRPr="00EA01CB" w:rsidRDefault="00327044" w:rsidP="0033354D">
            <w:pPr>
              <w:rPr>
                <w:rFonts w:ascii="Tahoma" w:hAnsi="Tahoma" w:cs="Tahoma"/>
                <w:color w:val="000000"/>
                <w:sz w:val="20"/>
                <w:szCs w:val="20"/>
              </w:rPr>
            </w:pPr>
            <w:r>
              <w:rPr>
                <w:rFonts w:ascii="Tahoma" w:hAnsi="Tahoma" w:cs="Tahoma"/>
                <w:color w:val="000000"/>
                <w:sz w:val="20"/>
                <w:szCs w:val="20"/>
              </w:rPr>
              <w:t>Türkiye Garanti B</w:t>
            </w:r>
            <w:r w:rsidRPr="00EA01CB">
              <w:rPr>
                <w:rFonts w:ascii="Tahoma" w:hAnsi="Tahoma" w:cs="Tahoma"/>
                <w:color w:val="000000"/>
                <w:sz w:val="20"/>
                <w:szCs w:val="20"/>
              </w:rPr>
              <w:t xml:space="preserve">ankası </w:t>
            </w:r>
            <w:r>
              <w:rPr>
                <w:rFonts w:ascii="Tahoma" w:hAnsi="Tahoma" w:cs="Tahoma"/>
                <w:color w:val="000000"/>
                <w:sz w:val="20"/>
                <w:szCs w:val="20"/>
              </w:rPr>
              <w:t>6399112</w:t>
            </w:r>
            <w:r w:rsidRPr="00EA01CB">
              <w:rPr>
                <w:rFonts w:ascii="Tahoma" w:hAnsi="Tahoma" w:cs="Tahoma"/>
                <w:color w:val="000000"/>
                <w:sz w:val="20"/>
                <w:szCs w:val="20"/>
              </w:rPr>
              <w:t xml:space="preserve"> Nolu </w:t>
            </w:r>
            <w:r>
              <w:rPr>
                <w:rFonts w:ascii="Tahoma" w:hAnsi="Tahoma" w:cs="Tahoma"/>
                <w:color w:val="000000"/>
                <w:sz w:val="20"/>
                <w:szCs w:val="20"/>
              </w:rPr>
              <w:t xml:space="preserve">Vadeli </w:t>
            </w:r>
            <w:r w:rsidRPr="00EA01CB">
              <w:rPr>
                <w:rFonts w:ascii="Tahoma" w:hAnsi="Tahoma" w:cs="Tahoma"/>
                <w:color w:val="000000"/>
                <w:sz w:val="20"/>
                <w:szCs w:val="20"/>
              </w:rPr>
              <w:t>TL Hesabı</w:t>
            </w:r>
          </w:p>
        </w:tc>
        <w:tc>
          <w:tcPr>
            <w:tcW w:w="3402" w:type="dxa"/>
            <w:tcBorders>
              <w:top w:val="nil"/>
              <w:left w:val="nil"/>
              <w:bottom w:val="single" w:sz="4" w:space="0" w:color="auto"/>
              <w:right w:val="single" w:sz="8" w:space="0" w:color="auto"/>
            </w:tcBorders>
            <w:shd w:val="clear" w:color="auto" w:fill="auto"/>
            <w:noWrap/>
          </w:tcPr>
          <w:p w:rsidR="00327044" w:rsidRDefault="00327044" w:rsidP="0033354D">
            <w:pPr>
              <w:jc w:val="right"/>
              <w:rPr>
                <w:rFonts w:ascii="Tahoma" w:hAnsi="Tahoma" w:cs="Tahoma"/>
                <w:color w:val="000000"/>
                <w:sz w:val="20"/>
                <w:szCs w:val="20"/>
              </w:rPr>
            </w:pPr>
            <w:r>
              <w:rPr>
                <w:rFonts w:ascii="Tahoma" w:hAnsi="Tahoma" w:cs="Tahoma"/>
                <w:color w:val="000000"/>
                <w:sz w:val="20"/>
                <w:szCs w:val="20"/>
              </w:rPr>
              <w:t>96.500,09</w:t>
            </w:r>
          </w:p>
        </w:tc>
      </w:tr>
      <w:tr w:rsidR="00327044" w:rsidRPr="00EA01CB" w:rsidTr="0033354D">
        <w:trPr>
          <w:trHeight w:val="255"/>
        </w:trPr>
        <w:tc>
          <w:tcPr>
            <w:tcW w:w="6111" w:type="dxa"/>
            <w:tcBorders>
              <w:top w:val="nil"/>
              <w:left w:val="single" w:sz="8" w:space="0" w:color="auto"/>
              <w:bottom w:val="single" w:sz="4" w:space="0" w:color="auto"/>
              <w:right w:val="single" w:sz="4" w:space="0" w:color="auto"/>
            </w:tcBorders>
            <w:shd w:val="clear" w:color="auto" w:fill="auto"/>
            <w:noWrap/>
          </w:tcPr>
          <w:p w:rsidR="00327044" w:rsidRPr="00EA01CB" w:rsidRDefault="00327044" w:rsidP="0033354D">
            <w:pPr>
              <w:rPr>
                <w:rFonts w:ascii="Tahoma" w:hAnsi="Tahoma" w:cs="Tahoma"/>
                <w:color w:val="000000"/>
                <w:sz w:val="20"/>
                <w:szCs w:val="20"/>
              </w:rPr>
            </w:pPr>
            <w:r>
              <w:rPr>
                <w:rFonts w:ascii="Tahoma" w:hAnsi="Tahoma" w:cs="Tahoma"/>
                <w:color w:val="000000"/>
                <w:sz w:val="20"/>
                <w:szCs w:val="20"/>
              </w:rPr>
              <w:t>Türkiye Garanti B</w:t>
            </w:r>
            <w:r w:rsidRPr="00EA01CB">
              <w:rPr>
                <w:rFonts w:ascii="Tahoma" w:hAnsi="Tahoma" w:cs="Tahoma"/>
                <w:color w:val="000000"/>
                <w:sz w:val="20"/>
                <w:szCs w:val="20"/>
              </w:rPr>
              <w:t xml:space="preserve">ankası </w:t>
            </w:r>
            <w:r>
              <w:rPr>
                <w:rFonts w:ascii="Tahoma" w:hAnsi="Tahoma" w:cs="Tahoma"/>
                <w:color w:val="000000"/>
                <w:sz w:val="20"/>
                <w:szCs w:val="20"/>
              </w:rPr>
              <w:t>6299475</w:t>
            </w:r>
            <w:r w:rsidRPr="00EA01CB">
              <w:rPr>
                <w:rFonts w:ascii="Tahoma" w:hAnsi="Tahoma" w:cs="Tahoma"/>
                <w:color w:val="000000"/>
                <w:sz w:val="20"/>
                <w:szCs w:val="20"/>
              </w:rPr>
              <w:t xml:space="preserve"> Nolu </w:t>
            </w:r>
            <w:r>
              <w:rPr>
                <w:rFonts w:ascii="Tahoma" w:hAnsi="Tahoma" w:cs="Tahoma"/>
                <w:color w:val="000000"/>
                <w:sz w:val="20"/>
                <w:szCs w:val="20"/>
              </w:rPr>
              <w:t>FON</w:t>
            </w:r>
            <w:r w:rsidRPr="00EA01CB">
              <w:rPr>
                <w:rFonts w:ascii="Tahoma" w:hAnsi="Tahoma" w:cs="Tahoma"/>
                <w:color w:val="000000"/>
                <w:sz w:val="20"/>
                <w:szCs w:val="20"/>
              </w:rPr>
              <w:t xml:space="preserve"> Hesabı</w:t>
            </w:r>
          </w:p>
        </w:tc>
        <w:tc>
          <w:tcPr>
            <w:tcW w:w="3402" w:type="dxa"/>
            <w:tcBorders>
              <w:top w:val="nil"/>
              <w:left w:val="nil"/>
              <w:bottom w:val="single" w:sz="4" w:space="0" w:color="auto"/>
              <w:right w:val="single" w:sz="8" w:space="0" w:color="auto"/>
            </w:tcBorders>
            <w:shd w:val="clear" w:color="auto" w:fill="auto"/>
            <w:noWrap/>
          </w:tcPr>
          <w:p w:rsidR="00327044" w:rsidRPr="00EA01CB" w:rsidRDefault="00327044" w:rsidP="0033354D">
            <w:pPr>
              <w:jc w:val="right"/>
              <w:rPr>
                <w:rFonts w:ascii="Tahoma" w:hAnsi="Tahoma" w:cs="Tahoma"/>
                <w:color w:val="000000"/>
                <w:sz w:val="20"/>
                <w:szCs w:val="20"/>
              </w:rPr>
            </w:pPr>
            <w:r>
              <w:rPr>
                <w:rFonts w:ascii="Tahoma" w:hAnsi="Tahoma" w:cs="Tahoma"/>
                <w:color w:val="000000"/>
                <w:sz w:val="20"/>
                <w:szCs w:val="20"/>
              </w:rPr>
              <w:t>235.819,35</w:t>
            </w:r>
          </w:p>
        </w:tc>
      </w:tr>
      <w:tr w:rsidR="00327044" w:rsidRPr="00EA01CB" w:rsidTr="0033354D">
        <w:trPr>
          <w:trHeight w:val="270"/>
        </w:trPr>
        <w:tc>
          <w:tcPr>
            <w:tcW w:w="6111" w:type="dxa"/>
            <w:tcBorders>
              <w:top w:val="nil"/>
              <w:left w:val="single" w:sz="8" w:space="0" w:color="auto"/>
              <w:bottom w:val="single" w:sz="8" w:space="0" w:color="auto"/>
              <w:right w:val="single" w:sz="4" w:space="0" w:color="auto"/>
            </w:tcBorders>
            <w:shd w:val="clear" w:color="auto" w:fill="auto"/>
            <w:noWrap/>
          </w:tcPr>
          <w:p w:rsidR="00327044" w:rsidRPr="00EA01CB" w:rsidRDefault="00327044" w:rsidP="0033354D">
            <w:pPr>
              <w:rPr>
                <w:rFonts w:ascii="Tahoma" w:hAnsi="Tahoma" w:cs="Tahoma"/>
                <w:b/>
                <w:sz w:val="20"/>
                <w:szCs w:val="20"/>
              </w:rPr>
            </w:pPr>
            <w:r w:rsidRPr="00EA01CB">
              <w:rPr>
                <w:rFonts w:ascii="Tahoma" w:hAnsi="Tahoma" w:cs="Tahoma"/>
                <w:b/>
                <w:sz w:val="20"/>
                <w:szCs w:val="20"/>
              </w:rPr>
              <w:t>GENEL TOPLAM</w:t>
            </w:r>
          </w:p>
        </w:tc>
        <w:tc>
          <w:tcPr>
            <w:tcW w:w="3402" w:type="dxa"/>
            <w:tcBorders>
              <w:top w:val="nil"/>
              <w:left w:val="nil"/>
              <w:bottom w:val="single" w:sz="8" w:space="0" w:color="auto"/>
              <w:right w:val="single" w:sz="8" w:space="0" w:color="auto"/>
            </w:tcBorders>
            <w:shd w:val="clear" w:color="auto" w:fill="auto"/>
            <w:noWrap/>
          </w:tcPr>
          <w:p w:rsidR="00327044" w:rsidRPr="00EA01CB" w:rsidRDefault="00327044" w:rsidP="0033354D">
            <w:pPr>
              <w:jc w:val="right"/>
              <w:rPr>
                <w:rFonts w:ascii="Tahoma" w:hAnsi="Tahoma" w:cs="Tahoma"/>
                <w:b/>
                <w:bCs/>
                <w:sz w:val="20"/>
                <w:szCs w:val="20"/>
              </w:rPr>
            </w:pPr>
            <w:r>
              <w:rPr>
                <w:rFonts w:ascii="Tahoma" w:hAnsi="Tahoma" w:cs="Tahoma"/>
                <w:b/>
                <w:bCs/>
                <w:sz w:val="20"/>
                <w:szCs w:val="20"/>
              </w:rPr>
              <w:t>405.295,27</w:t>
            </w:r>
          </w:p>
        </w:tc>
      </w:tr>
    </w:tbl>
    <w:p w:rsidR="00327044" w:rsidRDefault="00327044" w:rsidP="00327044">
      <w:pPr>
        <w:tabs>
          <w:tab w:val="left" w:pos="2840"/>
        </w:tabs>
        <w:jc w:val="both"/>
        <w:rPr>
          <w:rFonts w:ascii="Tahoma" w:hAnsi="Tahoma" w:cs="Tahoma"/>
          <w:sz w:val="20"/>
          <w:szCs w:val="20"/>
        </w:rPr>
      </w:pPr>
    </w:p>
    <w:p w:rsidR="00327044" w:rsidRPr="006332BE" w:rsidRDefault="00327044" w:rsidP="00327044">
      <w:pPr>
        <w:tabs>
          <w:tab w:val="left" w:pos="2840"/>
        </w:tabs>
        <w:jc w:val="both"/>
        <w:rPr>
          <w:rFonts w:ascii="Tahoma" w:hAnsi="Tahoma" w:cs="Tahoma"/>
          <w:sz w:val="20"/>
          <w:szCs w:val="20"/>
        </w:rPr>
      </w:pPr>
      <w:r w:rsidRPr="006332BE">
        <w:rPr>
          <w:rFonts w:ascii="Tahoma" w:hAnsi="Tahoma" w:cs="Tahoma"/>
          <w:sz w:val="20"/>
          <w:szCs w:val="20"/>
        </w:rPr>
        <w:t xml:space="preserve">Türkiye </w:t>
      </w:r>
      <w:r>
        <w:rPr>
          <w:rFonts w:ascii="Tahoma" w:hAnsi="Tahoma" w:cs="Tahoma"/>
          <w:sz w:val="20"/>
          <w:szCs w:val="20"/>
        </w:rPr>
        <w:t>Halk Oyunları</w:t>
      </w:r>
      <w:r w:rsidRPr="006332BE">
        <w:rPr>
          <w:rFonts w:ascii="Tahoma" w:hAnsi="Tahoma" w:cs="Tahoma"/>
          <w:sz w:val="20"/>
          <w:szCs w:val="20"/>
        </w:rPr>
        <w:t xml:space="preserve"> Federasyonunun yukarıda yer alan bakiyeleri banka ekstrelerinden kontrol edilmiş olup, söz konusu ekstrelerinin birer nüshaları Federasyonda muhasebe dosyalarında yer almaktadır.</w:t>
      </w:r>
    </w:p>
    <w:p w:rsidR="00327044" w:rsidRPr="006332BE" w:rsidRDefault="00327044" w:rsidP="00327044">
      <w:pPr>
        <w:tabs>
          <w:tab w:val="left" w:pos="2840"/>
        </w:tabs>
        <w:jc w:val="both"/>
        <w:rPr>
          <w:rFonts w:ascii="Tahoma" w:hAnsi="Tahoma" w:cs="Tahoma"/>
          <w:sz w:val="20"/>
          <w:szCs w:val="20"/>
        </w:rPr>
      </w:pPr>
      <w:r>
        <w:rPr>
          <w:rFonts w:ascii="Tahoma" w:hAnsi="Tahoma" w:cs="Tahoma"/>
          <w:b/>
          <w:bCs/>
          <w:sz w:val="20"/>
          <w:szCs w:val="20"/>
        </w:rPr>
        <w:t>3</w:t>
      </w:r>
      <w:r w:rsidRPr="006332BE">
        <w:rPr>
          <w:rFonts w:ascii="Tahoma" w:hAnsi="Tahoma" w:cs="Tahoma"/>
          <w:b/>
          <w:bCs/>
          <w:sz w:val="20"/>
          <w:szCs w:val="20"/>
        </w:rPr>
        <w:t xml:space="preserve">- </w:t>
      </w:r>
      <w:r w:rsidRPr="006332BE">
        <w:rPr>
          <w:rFonts w:ascii="Tahoma" w:hAnsi="Tahoma" w:cs="Tahoma"/>
          <w:sz w:val="20"/>
          <w:szCs w:val="20"/>
        </w:rPr>
        <w:t xml:space="preserve">Stoklarda </w:t>
      </w:r>
      <w:r>
        <w:rPr>
          <w:rFonts w:ascii="Tahoma" w:hAnsi="Tahoma" w:cs="Tahoma"/>
          <w:sz w:val="20"/>
          <w:szCs w:val="20"/>
        </w:rPr>
        <w:t>20.275,000</w:t>
      </w:r>
      <w:r w:rsidRPr="006332BE">
        <w:rPr>
          <w:rFonts w:ascii="Tahoma" w:hAnsi="Tahoma" w:cs="Tahoma"/>
          <w:sz w:val="20"/>
          <w:szCs w:val="20"/>
        </w:rPr>
        <w:t xml:space="preserve"> TL değerinde </w:t>
      </w:r>
      <w:r>
        <w:rPr>
          <w:rFonts w:ascii="Tahoma" w:hAnsi="Tahoma" w:cs="Tahoma"/>
          <w:sz w:val="20"/>
          <w:szCs w:val="20"/>
        </w:rPr>
        <w:t>bayrak, flama, şilt, plaket</w:t>
      </w:r>
      <w:r w:rsidRPr="006332BE">
        <w:rPr>
          <w:rFonts w:ascii="Tahoma" w:hAnsi="Tahoma" w:cs="Tahoma"/>
          <w:sz w:val="20"/>
          <w:szCs w:val="20"/>
        </w:rPr>
        <w:t xml:space="preserve"> vb. malzeme bulunmakta olup, müsabakalarda kullanıldıkça giderleştirilmektedir.</w:t>
      </w:r>
    </w:p>
    <w:p w:rsidR="00327044" w:rsidRPr="006332BE" w:rsidRDefault="00327044" w:rsidP="00327044">
      <w:pPr>
        <w:tabs>
          <w:tab w:val="left" w:pos="2840"/>
        </w:tabs>
        <w:jc w:val="both"/>
        <w:rPr>
          <w:rFonts w:ascii="Tahoma" w:hAnsi="Tahoma" w:cs="Tahoma"/>
          <w:sz w:val="20"/>
          <w:szCs w:val="20"/>
        </w:rPr>
      </w:pPr>
      <w:r>
        <w:rPr>
          <w:rFonts w:ascii="Tahoma" w:hAnsi="Tahoma" w:cs="Tahoma"/>
          <w:b/>
          <w:sz w:val="20"/>
          <w:szCs w:val="20"/>
        </w:rPr>
        <w:t>4</w:t>
      </w:r>
      <w:r w:rsidRPr="006332BE">
        <w:rPr>
          <w:rFonts w:ascii="Tahoma" w:hAnsi="Tahoma" w:cs="Tahoma"/>
          <w:b/>
          <w:sz w:val="20"/>
          <w:szCs w:val="20"/>
        </w:rPr>
        <w:t>-</w:t>
      </w:r>
      <w:r w:rsidRPr="006332BE">
        <w:rPr>
          <w:rFonts w:ascii="Tahoma" w:hAnsi="Tahoma" w:cs="Tahoma"/>
          <w:sz w:val="20"/>
          <w:szCs w:val="20"/>
        </w:rPr>
        <w:t xml:space="preserve"> </w:t>
      </w:r>
      <w:r>
        <w:rPr>
          <w:rFonts w:ascii="Tahoma" w:hAnsi="Tahoma" w:cs="Tahoma"/>
          <w:sz w:val="20"/>
          <w:szCs w:val="20"/>
        </w:rPr>
        <w:t>Verilen Sipariş Avansları; Muhasebe kayıtlarında Uygar Turizm’e hizmet alım avansı olarak 909,00 TL verildiği görülmüştür.</w:t>
      </w:r>
    </w:p>
    <w:p w:rsidR="00327044" w:rsidRDefault="00327044" w:rsidP="00327044">
      <w:pPr>
        <w:tabs>
          <w:tab w:val="left" w:pos="2840"/>
        </w:tabs>
        <w:jc w:val="both"/>
        <w:rPr>
          <w:rFonts w:ascii="Tahoma" w:hAnsi="Tahoma" w:cs="Tahoma"/>
          <w:sz w:val="20"/>
          <w:szCs w:val="20"/>
        </w:rPr>
      </w:pPr>
      <w:r>
        <w:rPr>
          <w:rFonts w:ascii="Tahoma" w:hAnsi="Tahoma" w:cs="Tahoma"/>
          <w:b/>
          <w:sz w:val="20"/>
          <w:szCs w:val="20"/>
        </w:rPr>
        <w:t>5</w:t>
      </w:r>
      <w:r w:rsidRPr="00672F53">
        <w:rPr>
          <w:rFonts w:ascii="Tahoma" w:hAnsi="Tahoma" w:cs="Tahoma"/>
          <w:b/>
          <w:sz w:val="20"/>
          <w:szCs w:val="20"/>
        </w:rPr>
        <w:t>-</w:t>
      </w:r>
      <w:r w:rsidRPr="00672F53">
        <w:rPr>
          <w:rFonts w:ascii="Tahoma" w:hAnsi="Tahoma" w:cs="Tahoma"/>
          <w:sz w:val="20"/>
          <w:szCs w:val="20"/>
        </w:rPr>
        <w:t xml:space="preserve"> Mal ve hizmet alımlarında ödenen KDV’nin sonraki dönemlerde tahsil edilen KDV’den mahsup edilmek üzere </w:t>
      </w:r>
      <w:r>
        <w:rPr>
          <w:rFonts w:ascii="Tahoma" w:hAnsi="Tahoma" w:cs="Tahoma"/>
          <w:sz w:val="20"/>
          <w:szCs w:val="20"/>
        </w:rPr>
        <w:t>45.943,23 TL</w:t>
      </w:r>
      <w:r w:rsidRPr="00672F53">
        <w:rPr>
          <w:rFonts w:ascii="Tahoma" w:hAnsi="Tahoma" w:cs="Tahoma"/>
          <w:sz w:val="20"/>
          <w:szCs w:val="20"/>
        </w:rPr>
        <w:t xml:space="preserve"> KDV devri bulunmaktadır.</w:t>
      </w:r>
    </w:p>
    <w:p w:rsidR="00327044" w:rsidRPr="006332BE" w:rsidRDefault="00327044" w:rsidP="00327044">
      <w:pPr>
        <w:tabs>
          <w:tab w:val="left" w:pos="2840"/>
        </w:tabs>
        <w:jc w:val="both"/>
        <w:rPr>
          <w:rFonts w:ascii="Tahoma" w:hAnsi="Tahoma" w:cs="Tahoma"/>
          <w:sz w:val="20"/>
          <w:szCs w:val="20"/>
        </w:rPr>
      </w:pPr>
      <w:r>
        <w:rPr>
          <w:rFonts w:ascii="Tahoma" w:hAnsi="Tahoma" w:cs="Tahoma"/>
          <w:b/>
          <w:bCs/>
          <w:sz w:val="20"/>
          <w:szCs w:val="20"/>
        </w:rPr>
        <w:t>7</w:t>
      </w:r>
      <w:r w:rsidRPr="006332BE">
        <w:rPr>
          <w:rFonts w:ascii="Tahoma" w:hAnsi="Tahoma" w:cs="Tahoma"/>
          <w:sz w:val="20"/>
          <w:szCs w:val="20"/>
        </w:rPr>
        <w:t>- Maddi ve Maddi Olmayan Duran Varlıklar; bilgisayar kayıtlarına göre İnceleme dönemi itibariyle Federasyonun özerkleşmesinden sonra alınan ve bu tarihten sonra kuruluşun muhasebe kayıtlarında yer alan demirbaşlar</w:t>
      </w:r>
      <w:r>
        <w:rPr>
          <w:rFonts w:ascii="Tahoma" w:hAnsi="Tahoma" w:cs="Tahoma"/>
          <w:sz w:val="20"/>
          <w:szCs w:val="20"/>
        </w:rPr>
        <w:t>, haklar ve özel maliyetlerin n</w:t>
      </w:r>
      <w:r w:rsidRPr="006332BE">
        <w:rPr>
          <w:rFonts w:ascii="Tahoma" w:hAnsi="Tahoma" w:cs="Tahoma"/>
          <w:sz w:val="20"/>
          <w:szCs w:val="20"/>
        </w:rPr>
        <w:t xml:space="preserve">et değeri toplamı </w:t>
      </w:r>
      <w:r>
        <w:rPr>
          <w:rFonts w:ascii="Tahoma" w:hAnsi="Tahoma" w:cs="Tahoma"/>
          <w:sz w:val="20"/>
          <w:szCs w:val="20"/>
        </w:rPr>
        <w:t>23.261,14</w:t>
      </w:r>
      <w:r w:rsidRPr="006332BE">
        <w:rPr>
          <w:rFonts w:ascii="Tahoma" w:hAnsi="Tahoma" w:cs="Tahoma"/>
          <w:sz w:val="20"/>
          <w:szCs w:val="20"/>
        </w:rPr>
        <w:t xml:space="preserve"> TL’ dır.</w:t>
      </w:r>
    </w:p>
    <w:p w:rsidR="00327044" w:rsidRDefault="00327044" w:rsidP="00327044">
      <w:pPr>
        <w:tabs>
          <w:tab w:val="left" w:pos="2840"/>
        </w:tabs>
        <w:jc w:val="both"/>
        <w:rPr>
          <w:rFonts w:ascii="Tahoma" w:hAnsi="Tahoma" w:cs="Tahoma"/>
          <w:sz w:val="20"/>
          <w:szCs w:val="20"/>
        </w:rPr>
      </w:pPr>
      <w:r>
        <w:rPr>
          <w:rFonts w:ascii="Tahoma" w:hAnsi="Tahoma" w:cs="Tahoma"/>
          <w:b/>
          <w:bCs/>
          <w:sz w:val="20"/>
          <w:szCs w:val="20"/>
        </w:rPr>
        <w:t>8</w:t>
      </w:r>
      <w:r w:rsidRPr="006332BE">
        <w:rPr>
          <w:rFonts w:ascii="Tahoma" w:hAnsi="Tahoma" w:cs="Tahoma"/>
          <w:b/>
          <w:bCs/>
          <w:sz w:val="20"/>
          <w:szCs w:val="20"/>
        </w:rPr>
        <w:t xml:space="preserve">- </w:t>
      </w:r>
      <w:r w:rsidRPr="006332BE">
        <w:rPr>
          <w:rFonts w:ascii="Tahoma" w:hAnsi="Tahoma" w:cs="Tahoma"/>
          <w:sz w:val="20"/>
          <w:szCs w:val="20"/>
        </w:rPr>
        <w:t xml:space="preserve">Federasyonun mal ve hizmet alım bedeli karşılığı olarak satıcılara </w:t>
      </w:r>
      <w:r>
        <w:rPr>
          <w:rFonts w:ascii="Tahoma" w:hAnsi="Tahoma" w:cs="Tahoma"/>
          <w:sz w:val="20"/>
          <w:szCs w:val="20"/>
        </w:rPr>
        <w:t>9.314,25</w:t>
      </w:r>
      <w:r w:rsidRPr="006332BE">
        <w:rPr>
          <w:rFonts w:ascii="Tahoma" w:hAnsi="Tahoma" w:cs="Tahoma"/>
          <w:sz w:val="20"/>
          <w:szCs w:val="20"/>
        </w:rPr>
        <w:t xml:space="preserve"> TL ticari borcu bulunmaktadır.</w:t>
      </w:r>
    </w:p>
    <w:p w:rsidR="00327044" w:rsidRDefault="00327044" w:rsidP="00327044">
      <w:pPr>
        <w:tabs>
          <w:tab w:val="left" w:pos="2840"/>
        </w:tabs>
        <w:jc w:val="both"/>
        <w:rPr>
          <w:rFonts w:ascii="Tahoma" w:hAnsi="Tahoma" w:cs="Tahoma"/>
          <w:sz w:val="20"/>
          <w:szCs w:val="20"/>
        </w:rPr>
      </w:pPr>
      <w:r>
        <w:rPr>
          <w:rFonts w:ascii="Tahoma" w:hAnsi="Tahoma" w:cs="Tahoma"/>
          <w:b/>
          <w:sz w:val="20"/>
          <w:szCs w:val="20"/>
        </w:rPr>
        <w:t>9</w:t>
      </w:r>
      <w:r w:rsidRPr="00D214A8">
        <w:rPr>
          <w:rFonts w:ascii="Tahoma" w:hAnsi="Tahoma" w:cs="Tahoma"/>
          <w:b/>
          <w:sz w:val="20"/>
          <w:szCs w:val="20"/>
        </w:rPr>
        <w:t>-</w:t>
      </w:r>
      <w:r>
        <w:rPr>
          <w:rFonts w:ascii="Tahoma" w:hAnsi="Tahoma" w:cs="Tahoma"/>
          <w:sz w:val="20"/>
          <w:szCs w:val="20"/>
        </w:rPr>
        <w:t xml:space="preserve"> Personele olan borç; tahakkuk eden ancak henüz ödenmeyen Aralık ayına ait ücret ödemeleri toplamı olarak 4.199,46 TL’dir</w:t>
      </w:r>
    </w:p>
    <w:p w:rsidR="00327044" w:rsidRPr="006332BE" w:rsidRDefault="00327044" w:rsidP="00327044">
      <w:pPr>
        <w:jc w:val="both"/>
        <w:rPr>
          <w:rFonts w:ascii="Tahoma" w:hAnsi="Tahoma" w:cs="Tahoma"/>
          <w:sz w:val="20"/>
          <w:szCs w:val="20"/>
        </w:rPr>
      </w:pPr>
      <w:r w:rsidRPr="006332BE">
        <w:rPr>
          <w:rFonts w:ascii="Tahoma" w:hAnsi="Tahoma" w:cs="Tahoma"/>
          <w:b/>
          <w:bCs/>
          <w:sz w:val="20"/>
          <w:szCs w:val="20"/>
        </w:rPr>
        <w:t>1</w:t>
      </w:r>
      <w:r>
        <w:rPr>
          <w:rFonts w:ascii="Tahoma" w:hAnsi="Tahoma" w:cs="Tahoma"/>
          <w:b/>
          <w:bCs/>
          <w:sz w:val="20"/>
          <w:szCs w:val="20"/>
        </w:rPr>
        <w:t>0</w:t>
      </w:r>
      <w:r w:rsidRPr="006332BE">
        <w:rPr>
          <w:rFonts w:ascii="Tahoma" w:hAnsi="Tahoma" w:cs="Tahoma"/>
          <w:b/>
          <w:bCs/>
          <w:sz w:val="20"/>
          <w:szCs w:val="20"/>
        </w:rPr>
        <w:t>-</w:t>
      </w:r>
      <w:r w:rsidRPr="006332BE">
        <w:rPr>
          <w:rFonts w:ascii="Tahoma" w:hAnsi="Tahoma" w:cs="Tahoma"/>
          <w:sz w:val="20"/>
          <w:szCs w:val="20"/>
        </w:rPr>
        <w:t xml:space="preserve"> Diğer borçlar; yapılan faaliyetlerin merkez ödemelerinin karşılığı olarak toplam </w:t>
      </w:r>
      <w:r>
        <w:rPr>
          <w:rFonts w:ascii="Tahoma" w:hAnsi="Tahoma" w:cs="Tahoma"/>
          <w:sz w:val="20"/>
          <w:szCs w:val="20"/>
        </w:rPr>
        <w:t>15.590,90</w:t>
      </w:r>
      <w:r w:rsidRPr="006332BE">
        <w:rPr>
          <w:rFonts w:ascii="Tahoma" w:hAnsi="Tahoma" w:cs="Tahoma"/>
          <w:b/>
          <w:bCs/>
          <w:sz w:val="20"/>
          <w:szCs w:val="20"/>
        </w:rPr>
        <w:t xml:space="preserve"> </w:t>
      </w:r>
      <w:r w:rsidRPr="006332BE">
        <w:rPr>
          <w:rFonts w:ascii="Tahoma" w:hAnsi="Tahoma" w:cs="Tahoma"/>
          <w:sz w:val="20"/>
          <w:szCs w:val="20"/>
        </w:rPr>
        <w:t>TL borç bulunmaktadır.</w:t>
      </w:r>
    </w:p>
    <w:p w:rsidR="00327044" w:rsidRPr="006332BE" w:rsidRDefault="00327044" w:rsidP="00327044">
      <w:pPr>
        <w:tabs>
          <w:tab w:val="left" w:pos="2840"/>
        </w:tabs>
        <w:ind w:left="360"/>
        <w:jc w:val="both"/>
        <w:rPr>
          <w:rFonts w:ascii="Tahoma" w:hAnsi="Tahoma" w:cs="Tahoma"/>
          <w:sz w:val="20"/>
          <w:szCs w:val="20"/>
        </w:rPr>
      </w:pPr>
    </w:p>
    <w:p w:rsidR="00327044" w:rsidRPr="006332BE" w:rsidRDefault="00327044" w:rsidP="00327044">
      <w:pPr>
        <w:tabs>
          <w:tab w:val="left" w:pos="2840"/>
        </w:tabs>
        <w:jc w:val="both"/>
        <w:rPr>
          <w:rFonts w:ascii="Tahoma" w:hAnsi="Tahoma" w:cs="Tahoma"/>
          <w:sz w:val="20"/>
          <w:szCs w:val="20"/>
        </w:rPr>
      </w:pPr>
      <w:r w:rsidRPr="006332BE">
        <w:rPr>
          <w:rFonts w:ascii="Tahoma" w:hAnsi="Tahoma" w:cs="Tahoma"/>
          <w:b/>
          <w:bCs/>
          <w:sz w:val="20"/>
          <w:szCs w:val="20"/>
        </w:rPr>
        <w:lastRenderedPageBreak/>
        <w:t>1</w:t>
      </w:r>
      <w:r>
        <w:rPr>
          <w:rFonts w:ascii="Tahoma" w:hAnsi="Tahoma" w:cs="Tahoma"/>
          <w:b/>
          <w:bCs/>
          <w:sz w:val="20"/>
          <w:szCs w:val="20"/>
        </w:rPr>
        <w:t>1</w:t>
      </w:r>
      <w:r w:rsidRPr="006332BE">
        <w:rPr>
          <w:rFonts w:ascii="Tahoma" w:hAnsi="Tahoma" w:cs="Tahoma"/>
          <w:b/>
          <w:bCs/>
          <w:sz w:val="20"/>
          <w:szCs w:val="20"/>
        </w:rPr>
        <w:t>-</w:t>
      </w:r>
      <w:r w:rsidRPr="006332BE">
        <w:rPr>
          <w:rFonts w:ascii="Tahoma" w:hAnsi="Tahoma" w:cs="Tahoma"/>
          <w:sz w:val="20"/>
          <w:szCs w:val="20"/>
        </w:rPr>
        <w:t xml:space="preserve"> Vadesi gelmemiş vergi borcu; </w:t>
      </w:r>
      <w:r>
        <w:rPr>
          <w:rFonts w:ascii="Tahoma" w:hAnsi="Tahoma" w:cs="Tahoma"/>
          <w:sz w:val="20"/>
          <w:szCs w:val="20"/>
        </w:rPr>
        <w:t xml:space="preserve">3.104,23 </w:t>
      </w:r>
      <w:r w:rsidRPr="006332BE">
        <w:rPr>
          <w:rFonts w:ascii="Tahoma" w:hAnsi="Tahoma" w:cs="Tahoma"/>
          <w:sz w:val="20"/>
          <w:szCs w:val="20"/>
        </w:rPr>
        <w:t xml:space="preserve">TL, vadesi gelmemiş sigorta borcu </w:t>
      </w:r>
      <w:r>
        <w:rPr>
          <w:rFonts w:ascii="Tahoma" w:hAnsi="Tahoma" w:cs="Tahoma"/>
          <w:sz w:val="20"/>
          <w:szCs w:val="20"/>
        </w:rPr>
        <w:t>2.569,97</w:t>
      </w:r>
      <w:r w:rsidRPr="006332BE">
        <w:rPr>
          <w:rFonts w:ascii="Tahoma" w:hAnsi="Tahoma" w:cs="Tahoma"/>
          <w:sz w:val="20"/>
          <w:szCs w:val="20"/>
        </w:rPr>
        <w:t xml:space="preserve"> TL olmak üzere toplam </w:t>
      </w:r>
      <w:r>
        <w:rPr>
          <w:rFonts w:ascii="Tahoma" w:hAnsi="Tahoma" w:cs="Tahoma"/>
          <w:sz w:val="20"/>
          <w:szCs w:val="20"/>
        </w:rPr>
        <w:t>5.674,20</w:t>
      </w:r>
      <w:r w:rsidRPr="006332BE">
        <w:rPr>
          <w:rFonts w:ascii="Tahoma" w:hAnsi="Tahoma" w:cs="Tahoma"/>
          <w:sz w:val="20"/>
          <w:szCs w:val="20"/>
        </w:rPr>
        <w:t xml:space="preserve"> TL vergi ve sigorta borcu bulunmaktadır.</w:t>
      </w:r>
    </w:p>
    <w:p w:rsidR="00327044" w:rsidRPr="006332BE" w:rsidRDefault="00327044" w:rsidP="00327044">
      <w:pPr>
        <w:tabs>
          <w:tab w:val="left" w:pos="2840"/>
        </w:tabs>
        <w:jc w:val="both"/>
        <w:rPr>
          <w:rFonts w:ascii="Tahoma" w:hAnsi="Tahoma" w:cs="Tahoma"/>
          <w:sz w:val="20"/>
          <w:szCs w:val="20"/>
        </w:rPr>
      </w:pPr>
      <w:r w:rsidRPr="006332BE">
        <w:rPr>
          <w:rFonts w:ascii="Tahoma" w:hAnsi="Tahoma" w:cs="Tahoma"/>
          <w:b/>
          <w:bCs/>
          <w:sz w:val="20"/>
          <w:szCs w:val="20"/>
        </w:rPr>
        <w:t>1</w:t>
      </w:r>
      <w:r>
        <w:rPr>
          <w:rFonts w:ascii="Tahoma" w:hAnsi="Tahoma" w:cs="Tahoma"/>
          <w:b/>
          <w:bCs/>
          <w:sz w:val="20"/>
          <w:szCs w:val="20"/>
        </w:rPr>
        <w:t>2</w:t>
      </w:r>
      <w:r w:rsidRPr="006332BE">
        <w:rPr>
          <w:rFonts w:ascii="Tahoma" w:hAnsi="Tahoma" w:cs="Tahoma"/>
          <w:sz w:val="20"/>
          <w:szCs w:val="20"/>
        </w:rPr>
        <w:t>- 01.</w:t>
      </w:r>
      <w:r>
        <w:rPr>
          <w:rFonts w:ascii="Tahoma" w:hAnsi="Tahoma" w:cs="Tahoma"/>
          <w:sz w:val="20"/>
          <w:szCs w:val="20"/>
        </w:rPr>
        <w:t>09</w:t>
      </w:r>
      <w:r w:rsidRPr="006332BE">
        <w:rPr>
          <w:rFonts w:ascii="Tahoma" w:hAnsi="Tahoma" w:cs="Tahoma"/>
          <w:sz w:val="20"/>
          <w:szCs w:val="20"/>
        </w:rPr>
        <w:t>.201</w:t>
      </w:r>
      <w:r>
        <w:rPr>
          <w:rFonts w:ascii="Tahoma" w:hAnsi="Tahoma" w:cs="Tahoma"/>
          <w:sz w:val="20"/>
          <w:szCs w:val="20"/>
        </w:rPr>
        <w:t>2</w:t>
      </w:r>
      <w:r w:rsidRPr="006332BE">
        <w:rPr>
          <w:rFonts w:ascii="Tahoma" w:hAnsi="Tahoma" w:cs="Tahoma"/>
          <w:sz w:val="20"/>
          <w:szCs w:val="20"/>
        </w:rPr>
        <w:t xml:space="preserve"> - 3</w:t>
      </w:r>
      <w:r>
        <w:rPr>
          <w:rFonts w:ascii="Tahoma" w:hAnsi="Tahoma" w:cs="Tahoma"/>
          <w:sz w:val="20"/>
          <w:szCs w:val="20"/>
        </w:rPr>
        <w:t>1</w:t>
      </w:r>
      <w:r w:rsidRPr="006332BE">
        <w:rPr>
          <w:rFonts w:ascii="Tahoma" w:hAnsi="Tahoma" w:cs="Tahoma"/>
          <w:sz w:val="20"/>
          <w:szCs w:val="20"/>
        </w:rPr>
        <w:t>.</w:t>
      </w:r>
      <w:r>
        <w:rPr>
          <w:rFonts w:ascii="Tahoma" w:hAnsi="Tahoma" w:cs="Tahoma"/>
          <w:sz w:val="20"/>
          <w:szCs w:val="20"/>
        </w:rPr>
        <w:t>12</w:t>
      </w:r>
      <w:r w:rsidRPr="006332BE">
        <w:rPr>
          <w:rFonts w:ascii="Tahoma" w:hAnsi="Tahoma" w:cs="Tahoma"/>
          <w:sz w:val="20"/>
          <w:szCs w:val="20"/>
        </w:rPr>
        <w:t>.201</w:t>
      </w:r>
      <w:r>
        <w:rPr>
          <w:rFonts w:ascii="Tahoma" w:hAnsi="Tahoma" w:cs="Tahoma"/>
          <w:sz w:val="20"/>
          <w:szCs w:val="20"/>
        </w:rPr>
        <w:t xml:space="preserve">2 </w:t>
      </w:r>
      <w:r w:rsidRPr="006332BE">
        <w:rPr>
          <w:rFonts w:ascii="Tahoma" w:hAnsi="Tahoma" w:cs="Tahoma"/>
          <w:sz w:val="20"/>
          <w:szCs w:val="20"/>
        </w:rPr>
        <w:t>Dönemi Gelirleri ve Giderleri</w:t>
      </w:r>
    </w:p>
    <w:p w:rsidR="00327044" w:rsidRDefault="00327044" w:rsidP="00327044">
      <w:pPr>
        <w:numPr>
          <w:ilvl w:val="0"/>
          <w:numId w:val="3"/>
        </w:numPr>
        <w:tabs>
          <w:tab w:val="left" w:pos="180"/>
        </w:tabs>
        <w:spacing w:after="0" w:line="240" w:lineRule="auto"/>
        <w:jc w:val="both"/>
        <w:rPr>
          <w:rFonts w:ascii="Tahoma" w:hAnsi="Tahoma" w:cs="Tahoma"/>
          <w:sz w:val="20"/>
          <w:szCs w:val="20"/>
        </w:rPr>
      </w:pPr>
      <w:r w:rsidRPr="006332BE">
        <w:rPr>
          <w:rFonts w:ascii="Tahoma" w:hAnsi="Tahoma" w:cs="Tahoma"/>
          <w:sz w:val="20"/>
          <w:szCs w:val="20"/>
        </w:rPr>
        <w:t>G</w:t>
      </w:r>
      <w:r>
        <w:rPr>
          <w:rFonts w:ascii="Tahoma" w:hAnsi="Tahoma" w:cs="Tahoma"/>
          <w:sz w:val="20"/>
          <w:szCs w:val="20"/>
        </w:rPr>
        <w:t>elirler</w:t>
      </w:r>
    </w:p>
    <w:p w:rsidR="00327044" w:rsidRPr="006332BE" w:rsidRDefault="00327044" w:rsidP="00327044">
      <w:pPr>
        <w:tabs>
          <w:tab w:val="left" w:pos="180"/>
        </w:tabs>
        <w:ind w:left="360"/>
        <w:jc w:val="both"/>
        <w:rPr>
          <w:rFonts w:ascii="Tahoma" w:hAnsi="Tahoma" w:cs="Tahoma"/>
          <w:sz w:val="20"/>
          <w:szCs w:val="20"/>
        </w:rPr>
      </w:pPr>
      <w:r w:rsidRPr="006332BE">
        <w:rPr>
          <w:rFonts w:ascii="Tahoma" w:hAnsi="Tahoma" w:cs="Tahoma"/>
          <w:sz w:val="20"/>
          <w:szCs w:val="20"/>
        </w:rPr>
        <w:t xml:space="preserve">      </w:t>
      </w:r>
    </w:p>
    <w:p w:rsidR="00327044" w:rsidRPr="006332BE" w:rsidRDefault="00327044" w:rsidP="00327044">
      <w:pPr>
        <w:jc w:val="both"/>
        <w:rPr>
          <w:rFonts w:ascii="Tahoma" w:hAnsi="Tahoma" w:cs="Tahoma"/>
          <w:sz w:val="20"/>
          <w:szCs w:val="20"/>
        </w:rPr>
      </w:pPr>
      <w:r w:rsidRPr="006332BE">
        <w:rPr>
          <w:rFonts w:ascii="Tahoma" w:hAnsi="Tahoma" w:cs="Tahoma"/>
          <w:sz w:val="20"/>
          <w:szCs w:val="20"/>
        </w:rPr>
        <w:t xml:space="preserve">Türkiye </w:t>
      </w:r>
      <w:r>
        <w:rPr>
          <w:rFonts w:ascii="Tahoma" w:hAnsi="Tahoma" w:cs="Tahoma"/>
          <w:sz w:val="20"/>
          <w:szCs w:val="20"/>
        </w:rPr>
        <w:t>Halk Oyunları</w:t>
      </w:r>
      <w:r w:rsidRPr="006332BE">
        <w:rPr>
          <w:rFonts w:ascii="Tahoma" w:hAnsi="Tahoma" w:cs="Tahoma"/>
          <w:sz w:val="20"/>
          <w:szCs w:val="20"/>
        </w:rPr>
        <w:t xml:space="preserve"> Federasyonunun inceleme döneminde toplam geliri </w:t>
      </w:r>
      <w:r>
        <w:rPr>
          <w:rFonts w:ascii="Tahoma" w:hAnsi="Tahoma" w:cs="Tahoma"/>
          <w:sz w:val="20"/>
          <w:szCs w:val="20"/>
        </w:rPr>
        <w:t>730.067,78</w:t>
      </w:r>
      <w:r w:rsidRPr="006332BE">
        <w:rPr>
          <w:rFonts w:ascii="Tahoma" w:hAnsi="Tahoma" w:cs="Tahoma"/>
          <w:bCs/>
          <w:sz w:val="20"/>
          <w:szCs w:val="20"/>
        </w:rPr>
        <w:t xml:space="preserve"> </w:t>
      </w:r>
      <w:r w:rsidRPr="006332BE">
        <w:rPr>
          <w:rFonts w:ascii="Tahoma" w:hAnsi="Tahoma" w:cs="Tahoma"/>
          <w:sz w:val="20"/>
          <w:szCs w:val="20"/>
        </w:rPr>
        <w:t>TL ’dır. Söz konusu gelirlerin detayı aşağıda yer almaktadır.</w:t>
      </w:r>
    </w:p>
    <w:tbl>
      <w:tblPr>
        <w:tblW w:w="937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27"/>
        <w:gridCol w:w="3549"/>
      </w:tblGrid>
      <w:tr w:rsidR="00327044" w:rsidRPr="006332BE" w:rsidTr="0033354D">
        <w:trPr>
          <w:trHeight w:val="300"/>
        </w:trPr>
        <w:tc>
          <w:tcPr>
            <w:tcW w:w="9376" w:type="dxa"/>
            <w:gridSpan w:val="2"/>
            <w:shd w:val="clear" w:color="auto" w:fill="auto"/>
            <w:noWrap/>
            <w:vAlign w:val="bottom"/>
          </w:tcPr>
          <w:p w:rsidR="00327044" w:rsidRPr="006332BE" w:rsidRDefault="00327044" w:rsidP="0033354D">
            <w:pPr>
              <w:jc w:val="center"/>
              <w:rPr>
                <w:rFonts w:ascii="Tahoma" w:hAnsi="Tahoma" w:cs="Tahoma"/>
                <w:b/>
                <w:sz w:val="20"/>
                <w:szCs w:val="20"/>
              </w:rPr>
            </w:pPr>
            <w:r w:rsidRPr="006332BE">
              <w:rPr>
                <w:rFonts w:ascii="Tahoma" w:hAnsi="Tahoma" w:cs="Tahoma"/>
                <w:b/>
                <w:sz w:val="20"/>
                <w:szCs w:val="20"/>
              </w:rPr>
              <w:t>GELİRLER</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Pr>
                <w:rFonts w:ascii="Tahoma" w:hAnsi="Tahoma" w:cs="Tahoma"/>
                <w:sz w:val="20"/>
                <w:szCs w:val="20"/>
              </w:rPr>
              <w:t xml:space="preserve"> </w:t>
            </w:r>
            <w:r w:rsidRPr="00C277B9">
              <w:rPr>
                <w:rFonts w:ascii="Tahoma" w:hAnsi="Tahoma" w:cs="Tahoma"/>
                <w:sz w:val="20"/>
                <w:szCs w:val="20"/>
              </w:rPr>
              <w:t>31.08.2012 TARİHİNDEN DEVREDEN BÜTÇE</w:t>
            </w:r>
          </w:p>
        </w:tc>
        <w:tc>
          <w:tcPr>
            <w:tcW w:w="3549" w:type="dxa"/>
            <w:tcBorders>
              <w:top w:val="single" w:sz="4" w:space="0" w:color="auto"/>
              <w:left w:val="nil"/>
              <w:bottom w:val="single" w:sz="4" w:space="0" w:color="auto"/>
              <w:right w:val="single" w:sz="8"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619.538,05</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sidRPr="00C277B9">
              <w:rPr>
                <w:rFonts w:ascii="Tahoma" w:hAnsi="Tahoma" w:cs="Tahoma"/>
                <w:sz w:val="20"/>
                <w:szCs w:val="20"/>
              </w:rPr>
              <w:t xml:space="preserve"> HAKEM SEMİNER GELİRLERİ</w:t>
            </w:r>
          </w:p>
        </w:tc>
        <w:tc>
          <w:tcPr>
            <w:tcW w:w="3549" w:type="dxa"/>
            <w:tcBorders>
              <w:top w:val="nil"/>
              <w:left w:val="nil"/>
              <w:bottom w:val="single" w:sz="4" w:space="0" w:color="auto"/>
              <w:right w:val="single" w:sz="8"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42.391,00</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sidRPr="00C277B9">
              <w:rPr>
                <w:rFonts w:ascii="Tahoma" w:hAnsi="Tahoma" w:cs="Tahoma"/>
                <w:sz w:val="20"/>
                <w:szCs w:val="20"/>
              </w:rPr>
              <w:t xml:space="preserve"> ANTRENÖR SEMİNER GELİRLERİ</w:t>
            </w:r>
          </w:p>
        </w:tc>
        <w:tc>
          <w:tcPr>
            <w:tcW w:w="3549" w:type="dxa"/>
            <w:tcBorders>
              <w:top w:val="nil"/>
              <w:left w:val="nil"/>
              <w:bottom w:val="single" w:sz="4" w:space="0" w:color="auto"/>
              <w:right w:val="single" w:sz="8"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40.793,00</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sidRPr="00C277B9">
              <w:rPr>
                <w:rFonts w:ascii="Tahoma" w:hAnsi="Tahoma" w:cs="Tahoma"/>
                <w:sz w:val="20"/>
                <w:szCs w:val="20"/>
              </w:rPr>
              <w:t xml:space="preserve"> ANTRENÖR KURS GELİRLERİ</w:t>
            </w:r>
          </w:p>
        </w:tc>
        <w:tc>
          <w:tcPr>
            <w:tcW w:w="3549" w:type="dxa"/>
            <w:tcBorders>
              <w:top w:val="nil"/>
              <w:left w:val="nil"/>
              <w:bottom w:val="single" w:sz="4" w:space="0" w:color="auto"/>
              <w:right w:val="single" w:sz="8"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14.801,00</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sidRPr="00C277B9">
              <w:rPr>
                <w:rFonts w:ascii="Tahoma" w:hAnsi="Tahoma" w:cs="Tahoma"/>
                <w:sz w:val="20"/>
                <w:szCs w:val="20"/>
              </w:rPr>
              <w:t xml:space="preserve"> BAŞKAN ADAYLIK BAŞVURU GELİRLERİ</w:t>
            </w:r>
          </w:p>
        </w:tc>
        <w:tc>
          <w:tcPr>
            <w:tcW w:w="3549" w:type="dxa"/>
            <w:tcBorders>
              <w:top w:val="nil"/>
              <w:left w:val="nil"/>
              <w:bottom w:val="single" w:sz="4" w:space="0" w:color="auto"/>
              <w:right w:val="single" w:sz="8"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2.500,00</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sidRPr="00C277B9">
              <w:rPr>
                <w:rFonts w:ascii="Tahoma" w:hAnsi="Tahoma" w:cs="Tahoma"/>
                <w:sz w:val="20"/>
                <w:szCs w:val="20"/>
              </w:rPr>
              <w:t xml:space="preserve"> İTİRAZ GELİRLERİ</w:t>
            </w:r>
          </w:p>
        </w:tc>
        <w:tc>
          <w:tcPr>
            <w:tcW w:w="3549" w:type="dxa"/>
            <w:tcBorders>
              <w:top w:val="nil"/>
              <w:left w:val="nil"/>
              <w:bottom w:val="single" w:sz="4" w:space="0" w:color="auto"/>
              <w:right w:val="single" w:sz="8"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200,00</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sidRPr="00C277B9">
              <w:rPr>
                <w:rFonts w:ascii="Tahoma" w:hAnsi="Tahoma" w:cs="Tahoma"/>
                <w:sz w:val="20"/>
                <w:szCs w:val="20"/>
              </w:rPr>
              <w:t xml:space="preserve"> FAİZ GELİRLERİ</w:t>
            </w:r>
          </w:p>
        </w:tc>
        <w:tc>
          <w:tcPr>
            <w:tcW w:w="3549" w:type="dxa"/>
            <w:tcBorders>
              <w:top w:val="nil"/>
              <w:left w:val="nil"/>
              <w:bottom w:val="single" w:sz="4" w:space="0" w:color="auto"/>
              <w:right w:val="single" w:sz="8"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250,09</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sidRPr="00C277B9">
              <w:rPr>
                <w:rFonts w:ascii="Tahoma" w:hAnsi="Tahoma" w:cs="Tahoma"/>
                <w:sz w:val="20"/>
                <w:szCs w:val="20"/>
              </w:rPr>
              <w:t xml:space="preserve"> FON SATIŞ KARI</w:t>
            </w:r>
          </w:p>
        </w:tc>
        <w:tc>
          <w:tcPr>
            <w:tcW w:w="3549" w:type="dxa"/>
            <w:tcBorders>
              <w:top w:val="nil"/>
              <w:left w:val="nil"/>
              <w:bottom w:val="single" w:sz="4" w:space="0" w:color="auto"/>
              <w:right w:val="single" w:sz="8"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8.485,41</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sidRPr="00C277B9">
              <w:rPr>
                <w:rFonts w:ascii="Tahoma" w:hAnsi="Tahoma" w:cs="Tahoma"/>
                <w:sz w:val="20"/>
                <w:szCs w:val="20"/>
              </w:rPr>
              <w:t xml:space="preserve"> 05510 SAYILI KANUNDAN DOĞAN İNDİRİM</w:t>
            </w:r>
          </w:p>
        </w:tc>
        <w:tc>
          <w:tcPr>
            <w:tcW w:w="3549" w:type="dxa"/>
            <w:tcBorders>
              <w:top w:val="nil"/>
              <w:left w:val="nil"/>
              <w:bottom w:val="single" w:sz="4" w:space="0" w:color="auto"/>
              <w:right w:val="single" w:sz="8"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1.109,23</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b/>
                <w:bCs/>
                <w:sz w:val="20"/>
                <w:szCs w:val="20"/>
              </w:rPr>
            </w:pPr>
            <w:r w:rsidRPr="00C277B9">
              <w:rPr>
                <w:rFonts w:ascii="Tahoma" w:hAnsi="Tahoma" w:cs="Tahoma"/>
                <w:b/>
                <w:bCs/>
                <w:sz w:val="20"/>
                <w:szCs w:val="20"/>
              </w:rPr>
              <w:t>GELİRLERİ TOPLAMI</w:t>
            </w:r>
          </w:p>
        </w:tc>
        <w:tc>
          <w:tcPr>
            <w:tcW w:w="3549" w:type="dxa"/>
            <w:tcBorders>
              <w:top w:val="nil"/>
              <w:left w:val="nil"/>
              <w:bottom w:val="single" w:sz="4" w:space="0" w:color="auto"/>
              <w:right w:val="single" w:sz="8" w:space="0" w:color="auto"/>
            </w:tcBorders>
            <w:shd w:val="clear" w:color="auto" w:fill="auto"/>
            <w:noWrap/>
            <w:vAlign w:val="bottom"/>
            <w:hideMark/>
          </w:tcPr>
          <w:p w:rsidR="00327044" w:rsidRPr="00C277B9" w:rsidRDefault="00327044" w:rsidP="0033354D">
            <w:pPr>
              <w:jc w:val="right"/>
              <w:rPr>
                <w:rFonts w:ascii="Tahoma" w:hAnsi="Tahoma" w:cs="Tahoma"/>
                <w:b/>
                <w:bCs/>
                <w:sz w:val="20"/>
                <w:szCs w:val="20"/>
              </w:rPr>
            </w:pPr>
            <w:r w:rsidRPr="00C277B9">
              <w:rPr>
                <w:rFonts w:ascii="Tahoma" w:hAnsi="Tahoma" w:cs="Tahoma"/>
                <w:b/>
                <w:bCs/>
                <w:sz w:val="20"/>
                <w:szCs w:val="20"/>
              </w:rPr>
              <w:t>730.067,78</w:t>
            </w:r>
          </w:p>
        </w:tc>
      </w:tr>
    </w:tbl>
    <w:p w:rsidR="00327044" w:rsidRPr="006332BE" w:rsidRDefault="00327044" w:rsidP="00327044">
      <w:pPr>
        <w:numPr>
          <w:ilvl w:val="0"/>
          <w:numId w:val="3"/>
        </w:numPr>
        <w:tabs>
          <w:tab w:val="left" w:pos="180"/>
        </w:tabs>
        <w:spacing w:after="0" w:line="240" w:lineRule="auto"/>
        <w:jc w:val="both"/>
        <w:rPr>
          <w:rFonts w:ascii="Tahoma" w:hAnsi="Tahoma" w:cs="Tahoma"/>
          <w:sz w:val="20"/>
          <w:szCs w:val="20"/>
        </w:rPr>
      </w:pPr>
      <w:r w:rsidRPr="006332BE">
        <w:rPr>
          <w:rFonts w:ascii="Tahoma" w:hAnsi="Tahoma" w:cs="Tahoma"/>
          <w:sz w:val="20"/>
          <w:szCs w:val="20"/>
        </w:rPr>
        <w:t xml:space="preserve">Giderler       </w:t>
      </w:r>
    </w:p>
    <w:p w:rsidR="00327044" w:rsidRDefault="00327044" w:rsidP="00327044">
      <w:pPr>
        <w:tabs>
          <w:tab w:val="left" w:pos="1220"/>
        </w:tabs>
        <w:jc w:val="both"/>
        <w:rPr>
          <w:rFonts w:ascii="Tahoma" w:hAnsi="Tahoma" w:cs="Tahoma"/>
          <w:sz w:val="20"/>
          <w:szCs w:val="20"/>
        </w:rPr>
      </w:pPr>
      <w:r w:rsidRPr="006332BE">
        <w:rPr>
          <w:rFonts w:ascii="Tahoma" w:hAnsi="Tahoma" w:cs="Tahoma"/>
          <w:sz w:val="20"/>
          <w:szCs w:val="20"/>
        </w:rPr>
        <w:t xml:space="preserve">Türkiye </w:t>
      </w:r>
      <w:r>
        <w:rPr>
          <w:rFonts w:ascii="Tahoma" w:hAnsi="Tahoma" w:cs="Tahoma"/>
          <w:sz w:val="20"/>
          <w:szCs w:val="20"/>
        </w:rPr>
        <w:t>Halk Oyunları</w:t>
      </w:r>
      <w:r w:rsidRPr="006332BE">
        <w:rPr>
          <w:rFonts w:ascii="Tahoma" w:hAnsi="Tahoma" w:cs="Tahoma"/>
          <w:sz w:val="20"/>
          <w:szCs w:val="20"/>
        </w:rPr>
        <w:t xml:space="preserve"> Federasyonunun inceleme döneminde toplam gider ve harcamaları </w:t>
      </w:r>
      <w:r>
        <w:rPr>
          <w:rFonts w:ascii="Tahoma" w:hAnsi="Tahoma" w:cs="Tahoma"/>
          <w:sz w:val="20"/>
          <w:szCs w:val="20"/>
        </w:rPr>
        <w:t>292.311,45</w:t>
      </w:r>
      <w:r w:rsidRPr="006332BE">
        <w:rPr>
          <w:rFonts w:ascii="Tahoma" w:hAnsi="Tahoma" w:cs="Tahoma"/>
          <w:sz w:val="20"/>
          <w:szCs w:val="20"/>
        </w:rPr>
        <w:t xml:space="preserve"> TL ’dır. Söz konusu giderlerin detayı aşağıda yer almaktadır.</w:t>
      </w:r>
    </w:p>
    <w:tbl>
      <w:tblPr>
        <w:tblW w:w="937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27"/>
        <w:gridCol w:w="3549"/>
      </w:tblGrid>
      <w:tr w:rsidR="00327044" w:rsidRPr="0058265B" w:rsidTr="0033354D">
        <w:trPr>
          <w:trHeight w:val="300"/>
        </w:trPr>
        <w:tc>
          <w:tcPr>
            <w:tcW w:w="9376" w:type="dxa"/>
            <w:gridSpan w:val="2"/>
            <w:shd w:val="clear" w:color="auto" w:fill="auto"/>
            <w:noWrap/>
            <w:vAlign w:val="bottom"/>
          </w:tcPr>
          <w:p w:rsidR="00327044" w:rsidRPr="0058265B" w:rsidRDefault="00327044" w:rsidP="0033354D">
            <w:pPr>
              <w:jc w:val="center"/>
              <w:rPr>
                <w:rFonts w:ascii="Tahoma" w:hAnsi="Tahoma" w:cs="Tahoma"/>
                <w:b/>
                <w:sz w:val="20"/>
                <w:szCs w:val="20"/>
              </w:rPr>
            </w:pPr>
            <w:r w:rsidRPr="0058265B">
              <w:rPr>
                <w:rFonts w:ascii="Tahoma" w:hAnsi="Tahoma" w:cs="Tahoma"/>
                <w:b/>
                <w:sz w:val="20"/>
                <w:szCs w:val="20"/>
              </w:rPr>
              <w:t>GİDERLER</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sidRPr="00C277B9">
              <w:rPr>
                <w:rFonts w:ascii="Tahoma" w:hAnsi="Tahoma" w:cs="Tahoma"/>
                <w:sz w:val="20"/>
                <w:szCs w:val="20"/>
              </w:rPr>
              <w:t>EĞİTİM GİDERLERİ</w:t>
            </w:r>
          </w:p>
        </w:tc>
        <w:tc>
          <w:tcPr>
            <w:tcW w:w="3549" w:type="dxa"/>
            <w:tcBorders>
              <w:top w:val="single" w:sz="4" w:space="0" w:color="auto"/>
              <w:left w:val="nil"/>
              <w:bottom w:val="single" w:sz="4" w:space="0" w:color="auto"/>
              <w:right w:val="single" w:sz="4"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80.778,64</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sidRPr="00C277B9">
              <w:rPr>
                <w:rFonts w:ascii="Tahoma" w:hAnsi="Tahoma" w:cs="Tahoma"/>
                <w:sz w:val="20"/>
                <w:szCs w:val="20"/>
              </w:rPr>
              <w:t xml:space="preserve"> DEMİRBAŞ ALIM GİDERLERİ</w:t>
            </w:r>
          </w:p>
        </w:tc>
        <w:tc>
          <w:tcPr>
            <w:tcW w:w="3549" w:type="dxa"/>
            <w:tcBorders>
              <w:top w:val="nil"/>
              <w:left w:val="nil"/>
              <w:bottom w:val="single" w:sz="4" w:space="0" w:color="auto"/>
              <w:right w:val="single" w:sz="4"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2.515,00</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sidRPr="00C277B9">
              <w:rPr>
                <w:rFonts w:ascii="Tahoma" w:hAnsi="Tahoma" w:cs="Tahoma"/>
                <w:sz w:val="20"/>
                <w:szCs w:val="20"/>
              </w:rPr>
              <w:t xml:space="preserve"> PERSONEL GİDERLERİ</w:t>
            </w:r>
          </w:p>
        </w:tc>
        <w:tc>
          <w:tcPr>
            <w:tcW w:w="3549" w:type="dxa"/>
            <w:tcBorders>
              <w:top w:val="nil"/>
              <w:left w:val="nil"/>
              <w:bottom w:val="single" w:sz="4" w:space="0" w:color="auto"/>
              <w:right w:val="single" w:sz="4"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28.734,82</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sidRPr="00C277B9">
              <w:rPr>
                <w:rFonts w:ascii="Tahoma" w:hAnsi="Tahoma" w:cs="Tahoma"/>
                <w:sz w:val="20"/>
                <w:szCs w:val="20"/>
              </w:rPr>
              <w:t xml:space="preserve"> TOPLANTI GİDERLERİ</w:t>
            </w:r>
          </w:p>
        </w:tc>
        <w:tc>
          <w:tcPr>
            <w:tcW w:w="3549" w:type="dxa"/>
            <w:tcBorders>
              <w:top w:val="nil"/>
              <w:left w:val="nil"/>
              <w:bottom w:val="single" w:sz="4" w:space="0" w:color="auto"/>
              <w:right w:val="single" w:sz="4"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70.129,52</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sidRPr="00C277B9">
              <w:rPr>
                <w:rFonts w:ascii="Tahoma" w:hAnsi="Tahoma" w:cs="Tahoma"/>
                <w:sz w:val="20"/>
                <w:szCs w:val="20"/>
              </w:rPr>
              <w:t xml:space="preserve"> DİĞER ORGANİZASYON VE FAALİYET GİDERLERİ</w:t>
            </w:r>
          </w:p>
        </w:tc>
        <w:tc>
          <w:tcPr>
            <w:tcW w:w="3549" w:type="dxa"/>
            <w:tcBorders>
              <w:top w:val="nil"/>
              <w:left w:val="nil"/>
              <w:bottom w:val="single" w:sz="4" w:space="0" w:color="auto"/>
              <w:right w:val="single" w:sz="4"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2.706,08</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sidRPr="00C277B9">
              <w:rPr>
                <w:rFonts w:ascii="Tahoma" w:hAnsi="Tahoma" w:cs="Tahoma"/>
                <w:sz w:val="20"/>
                <w:szCs w:val="20"/>
              </w:rPr>
              <w:t xml:space="preserve"> BÜRO GİDERLERİ</w:t>
            </w:r>
          </w:p>
        </w:tc>
        <w:tc>
          <w:tcPr>
            <w:tcW w:w="3549" w:type="dxa"/>
            <w:tcBorders>
              <w:top w:val="nil"/>
              <w:left w:val="nil"/>
              <w:bottom w:val="single" w:sz="4" w:space="0" w:color="auto"/>
              <w:right w:val="single" w:sz="4"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13.760,81</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sidRPr="00C277B9">
              <w:rPr>
                <w:rFonts w:ascii="Tahoma" w:hAnsi="Tahoma" w:cs="Tahoma"/>
                <w:sz w:val="20"/>
                <w:szCs w:val="20"/>
              </w:rPr>
              <w:t xml:space="preserve"> GENEL-MALİ KURUL GİDERLERİ</w:t>
            </w:r>
          </w:p>
        </w:tc>
        <w:tc>
          <w:tcPr>
            <w:tcW w:w="3549" w:type="dxa"/>
            <w:tcBorders>
              <w:top w:val="nil"/>
              <w:left w:val="nil"/>
              <w:bottom w:val="single" w:sz="4" w:space="0" w:color="auto"/>
              <w:right w:val="single" w:sz="4"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93.206,49</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sidRPr="00C277B9">
              <w:rPr>
                <w:rFonts w:ascii="Tahoma" w:hAnsi="Tahoma" w:cs="Tahoma"/>
                <w:sz w:val="20"/>
                <w:szCs w:val="20"/>
              </w:rPr>
              <w:t xml:space="preserve"> HESAP MUTABAKATI</w:t>
            </w:r>
          </w:p>
        </w:tc>
        <w:tc>
          <w:tcPr>
            <w:tcW w:w="3549" w:type="dxa"/>
            <w:tcBorders>
              <w:top w:val="nil"/>
              <w:left w:val="nil"/>
              <w:bottom w:val="single" w:sz="4" w:space="0" w:color="auto"/>
              <w:right w:val="single" w:sz="4"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434,76</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sz w:val="20"/>
                <w:szCs w:val="20"/>
              </w:rPr>
            </w:pPr>
            <w:r w:rsidRPr="00C277B9">
              <w:rPr>
                <w:rFonts w:ascii="Tahoma" w:hAnsi="Tahoma" w:cs="Tahoma"/>
                <w:sz w:val="20"/>
                <w:szCs w:val="20"/>
              </w:rPr>
              <w:t xml:space="preserve"> DİĞER GİDERLER</w:t>
            </w:r>
          </w:p>
        </w:tc>
        <w:tc>
          <w:tcPr>
            <w:tcW w:w="3549" w:type="dxa"/>
            <w:tcBorders>
              <w:top w:val="nil"/>
              <w:left w:val="nil"/>
              <w:bottom w:val="single" w:sz="4" w:space="0" w:color="auto"/>
              <w:right w:val="single" w:sz="4" w:space="0" w:color="auto"/>
            </w:tcBorders>
            <w:shd w:val="clear" w:color="auto" w:fill="auto"/>
            <w:noWrap/>
            <w:vAlign w:val="bottom"/>
            <w:hideMark/>
          </w:tcPr>
          <w:p w:rsidR="00327044" w:rsidRPr="00C277B9" w:rsidRDefault="00327044" w:rsidP="0033354D">
            <w:pPr>
              <w:jc w:val="right"/>
              <w:rPr>
                <w:rFonts w:ascii="Tahoma" w:hAnsi="Tahoma" w:cs="Tahoma"/>
                <w:sz w:val="20"/>
                <w:szCs w:val="20"/>
              </w:rPr>
            </w:pPr>
            <w:r w:rsidRPr="00C277B9">
              <w:rPr>
                <w:rFonts w:ascii="Tahoma" w:hAnsi="Tahoma" w:cs="Tahoma"/>
                <w:sz w:val="20"/>
                <w:szCs w:val="20"/>
              </w:rPr>
              <w:t>45,33</w:t>
            </w:r>
          </w:p>
        </w:tc>
      </w:tr>
      <w:tr w:rsidR="00327044" w:rsidRPr="00C277B9" w:rsidTr="00327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327044" w:rsidRPr="00C277B9" w:rsidRDefault="00327044" w:rsidP="0033354D">
            <w:pPr>
              <w:rPr>
                <w:rFonts w:ascii="Tahoma" w:hAnsi="Tahoma" w:cs="Tahoma"/>
                <w:b/>
                <w:bCs/>
                <w:sz w:val="20"/>
                <w:szCs w:val="20"/>
              </w:rPr>
            </w:pPr>
            <w:r w:rsidRPr="00C277B9">
              <w:rPr>
                <w:rFonts w:ascii="Tahoma" w:hAnsi="Tahoma" w:cs="Tahoma"/>
                <w:b/>
                <w:bCs/>
                <w:sz w:val="20"/>
                <w:szCs w:val="20"/>
              </w:rPr>
              <w:t>GİDERLER TOPLAMI</w:t>
            </w:r>
          </w:p>
        </w:tc>
        <w:tc>
          <w:tcPr>
            <w:tcW w:w="3549" w:type="dxa"/>
            <w:tcBorders>
              <w:top w:val="nil"/>
              <w:left w:val="nil"/>
              <w:bottom w:val="single" w:sz="4" w:space="0" w:color="auto"/>
              <w:right w:val="single" w:sz="4" w:space="0" w:color="auto"/>
            </w:tcBorders>
            <w:shd w:val="clear" w:color="auto" w:fill="auto"/>
            <w:noWrap/>
            <w:vAlign w:val="bottom"/>
            <w:hideMark/>
          </w:tcPr>
          <w:p w:rsidR="00327044" w:rsidRPr="00C277B9" w:rsidRDefault="00327044" w:rsidP="0033354D">
            <w:pPr>
              <w:jc w:val="right"/>
              <w:rPr>
                <w:rFonts w:ascii="Tahoma" w:hAnsi="Tahoma" w:cs="Tahoma"/>
                <w:b/>
                <w:bCs/>
                <w:sz w:val="20"/>
                <w:szCs w:val="20"/>
              </w:rPr>
            </w:pPr>
            <w:r w:rsidRPr="00C277B9">
              <w:rPr>
                <w:rFonts w:ascii="Tahoma" w:hAnsi="Tahoma" w:cs="Tahoma"/>
                <w:b/>
                <w:bCs/>
                <w:sz w:val="20"/>
                <w:szCs w:val="20"/>
              </w:rPr>
              <w:t>292.311,45</w:t>
            </w:r>
          </w:p>
        </w:tc>
      </w:tr>
    </w:tbl>
    <w:p w:rsidR="00327044" w:rsidRDefault="00327044" w:rsidP="00327044">
      <w:pPr>
        <w:tabs>
          <w:tab w:val="left" w:pos="1220"/>
        </w:tabs>
        <w:jc w:val="both"/>
        <w:rPr>
          <w:rFonts w:ascii="Tahoma" w:hAnsi="Tahoma" w:cs="Tahoma"/>
          <w:sz w:val="20"/>
          <w:szCs w:val="20"/>
        </w:rPr>
      </w:pPr>
    </w:p>
    <w:p w:rsidR="00327044" w:rsidRPr="006332BE" w:rsidRDefault="00327044" w:rsidP="00327044">
      <w:pPr>
        <w:jc w:val="both"/>
        <w:rPr>
          <w:rFonts w:ascii="Tahoma" w:hAnsi="Tahoma" w:cs="Tahoma"/>
          <w:sz w:val="20"/>
          <w:szCs w:val="20"/>
        </w:rPr>
      </w:pPr>
      <w:r w:rsidRPr="006332BE">
        <w:rPr>
          <w:rFonts w:ascii="Tahoma" w:hAnsi="Tahoma" w:cs="Tahoma"/>
          <w:sz w:val="20"/>
          <w:szCs w:val="20"/>
        </w:rPr>
        <w:lastRenderedPageBreak/>
        <w:t xml:space="preserve">Türkiye </w:t>
      </w:r>
      <w:r>
        <w:rPr>
          <w:rFonts w:ascii="Tahoma" w:hAnsi="Tahoma" w:cs="Tahoma"/>
          <w:sz w:val="20"/>
          <w:szCs w:val="20"/>
        </w:rPr>
        <w:t>Halk Oyunları</w:t>
      </w:r>
      <w:r w:rsidRPr="006332BE">
        <w:rPr>
          <w:rFonts w:ascii="Tahoma" w:hAnsi="Tahoma" w:cs="Tahoma"/>
          <w:sz w:val="20"/>
          <w:szCs w:val="20"/>
        </w:rPr>
        <w:t xml:space="preserve"> Federasyonunun 01.</w:t>
      </w:r>
      <w:r>
        <w:rPr>
          <w:rFonts w:ascii="Tahoma" w:hAnsi="Tahoma" w:cs="Tahoma"/>
          <w:sz w:val="20"/>
          <w:szCs w:val="20"/>
        </w:rPr>
        <w:t>09</w:t>
      </w:r>
      <w:r w:rsidRPr="006332BE">
        <w:rPr>
          <w:rFonts w:ascii="Tahoma" w:hAnsi="Tahoma" w:cs="Tahoma"/>
          <w:sz w:val="20"/>
          <w:szCs w:val="20"/>
        </w:rPr>
        <w:t>.201</w:t>
      </w:r>
      <w:r>
        <w:rPr>
          <w:rFonts w:ascii="Tahoma" w:hAnsi="Tahoma" w:cs="Tahoma"/>
          <w:sz w:val="20"/>
          <w:szCs w:val="20"/>
        </w:rPr>
        <w:t>2</w:t>
      </w:r>
      <w:r w:rsidRPr="006332BE">
        <w:rPr>
          <w:rFonts w:ascii="Tahoma" w:hAnsi="Tahoma" w:cs="Tahoma"/>
          <w:sz w:val="20"/>
          <w:szCs w:val="20"/>
        </w:rPr>
        <w:t xml:space="preserve"> - 3</w:t>
      </w:r>
      <w:r>
        <w:rPr>
          <w:rFonts w:ascii="Tahoma" w:hAnsi="Tahoma" w:cs="Tahoma"/>
          <w:sz w:val="20"/>
          <w:szCs w:val="20"/>
        </w:rPr>
        <w:t>1</w:t>
      </w:r>
      <w:r w:rsidRPr="006332BE">
        <w:rPr>
          <w:rFonts w:ascii="Tahoma" w:hAnsi="Tahoma" w:cs="Tahoma"/>
          <w:sz w:val="20"/>
          <w:szCs w:val="20"/>
        </w:rPr>
        <w:t>.</w:t>
      </w:r>
      <w:r>
        <w:rPr>
          <w:rFonts w:ascii="Tahoma" w:hAnsi="Tahoma" w:cs="Tahoma"/>
          <w:sz w:val="20"/>
          <w:szCs w:val="20"/>
        </w:rPr>
        <w:t>12</w:t>
      </w:r>
      <w:r w:rsidRPr="006332BE">
        <w:rPr>
          <w:rFonts w:ascii="Tahoma" w:hAnsi="Tahoma" w:cs="Tahoma"/>
          <w:sz w:val="20"/>
          <w:szCs w:val="20"/>
        </w:rPr>
        <w:t>.201</w:t>
      </w:r>
      <w:r>
        <w:rPr>
          <w:rFonts w:ascii="Tahoma" w:hAnsi="Tahoma" w:cs="Tahoma"/>
          <w:sz w:val="20"/>
          <w:szCs w:val="20"/>
        </w:rPr>
        <w:t xml:space="preserve">2 </w:t>
      </w:r>
      <w:r w:rsidRPr="006332BE">
        <w:rPr>
          <w:rFonts w:ascii="Tahoma" w:hAnsi="Tahoma" w:cs="Tahoma"/>
          <w:sz w:val="20"/>
          <w:szCs w:val="20"/>
        </w:rPr>
        <w:t xml:space="preserve">dönemi gelir tablosunda yer alan gelirleri ve giderleri arasındaki fark olan </w:t>
      </w:r>
      <w:r>
        <w:rPr>
          <w:rFonts w:ascii="Tahoma" w:hAnsi="Tahoma" w:cs="Tahoma"/>
          <w:sz w:val="20"/>
          <w:szCs w:val="20"/>
        </w:rPr>
        <w:t>Gelir</w:t>
      </w:r>
      <w:r w:rsidRPr="006332BE">
        <w:rPr>
          <w:rFonts w:ascii="Tahoma" w:hAnsi="Tahoma" w:cs="Tahoma"/>
          <w:sz w:val="20"/>
          <w:szCs w:val="20"/>
        </w:rPr>
        <w:t xml:space="preserve"> Fazlası </w:t>
      </w:r>
      <w:r>
        <w:rPr>
          <w:rFonts w:ascii="Tahoma" w:hAnsi="Tahoma" w:cs="Tahoma"/>
          <w:sz w:val="20"/>
          <w:szCs w:val="20"/>
        </w:rPr>
        <w:t>437.756,33</w:t>
      </w:r>
      <w:r w:rsidRPr="006332BE">
        <w:rPr>
          <w:rFonts w:ascii="Tahoma" w:hAnsi="Tahoma" w:cs="Tahoma"/>
          <w:sz w:val="20"/>
          <w:szCs w:val="20"/>
        </w:rPr>
        <w:t xml:space="preserve"> TL ‘dir.</w:t>
      </w:r>
    </w:p>
    <w:p w:rsidR="00327044" w:rsidRPr="006332BE" w:rsidRDefault="00327044" w:rsidP="00327044">
      <w:pPr>
        <w:tabs>
          <w:tab w:val="left" w:pos="2840"/>
        </w:tabs>
        <w:jc w:val="both"/>
        <w:rPr>
          <w:rFonts w:ascii="Tahoma" w:hAnsi="Tahoma" w:cs="Tahoma"/>
          <w:b/>
          <w:bCs/>
          <w:sz w:val="20"/>
          <w:szCs w:val="20"/>
        </w:rPr>
      </w:pPr>
      <w:r>
        <w:rPr>
          <w:rFonts w:ascii="Tahoma" w:hAnsi="Tahoma" w:cs="Tahoma"/>
          <w:b/>
          <w:bCs/>
          <w:sz w:val="20"/>
          <w:szCs w:val="20"/>
        </w:rPr>
        <w:t>4</w:t>
      </w:r>
      <w:r w:rsidRPr="006332BE">
        <w:rPr>
          <w:rFonts w:ascii="Tahoma" w:hAnsi="Tahoma" w:cs="Tahoma"/>
          <w:b/>
          <w:bCs/>
          <w:sz w:val="20"/>
          <w:szCs w:val="20"/>
        </w:rPr>
        <w:t>-PERSONEL VE SOSYAL GÜVENLİK İNCELEMELERİ:</w:t>
      </w:r>
    </w:p>
    <w:p w:rsidR="00327044" w:rsidRPr="006332BE" w:rsidRDefault="00327044" w:rsidP="00327044">
      <w:pPr>
        <w:tabs>
          <w:tab w:val="left" w:pos="3460"/>
        </w:tabs>
        <w:jc w:val="both"/>
        <w:rPr>
          <w:rFonts w:ascii="Tahoma" w:hAnsi="Tahoma" w:cs="Tahoma"/>
          <w:sz w:val="20"/>
          <w:szCs w:val="20"/>
        </w:rPr>
      </w:pPr>
      <w:r w:rsidRPr="006332BE">
        <w:rPr>
          <w:rFonts w:ascii="Tahoma" w:hAnsi="Tahoma" w:cs="Tahoma"/>
          <w:b/>
          <w:sz w:val="20"/>
          <w:szCs w:val="20"/>
        </w:rPr>
        <w:t>1-</w:t>
      </w:r>
      <w:r w:rsidRPr="006332BE">
        <w:rPr>
          <w:rFonts w:ascii="Tahoma" w:hAnsi="Tahoma" w:cs="Tahoma"/>
          <w:sz w:val="20"/>
          <w:szCs w:val="20"/>
        </w:rPr>
        <w:t xml:space="preserve">Türkiye </w:t>
      </w:r>
      <w:r>
        <w:rPr>
          <w:rFonts w:ascii="Tahoma" w:hAnsi="Tahoma" w:cs="Tahoma"/>
          <w:sz w:val="20"/>
          <w:szCs w:val="20"/>
        </w:rPr>
        <w:t>Halk Oyunları</w:t>
      </w:r>
      <w:r w:rsidRPr="006332BE">
        <w:rPr>
          <w:rFonts w:ascii="Tahoma" w:hAnsi="Tahoma" w:cs="Tahoma"/>
          <w:sz w:val="20"/>
          <w:szCs w:val="20"/>
        </w:rPr>
        <w:t xml:space="preserve"> Federasyonunun 01.</w:t>
      </w:r>
      <w:r>
        <w:rPr>
          <w:rFonts w:ascii="Tahoma" w:hAnsi="Tahoma" w:cs="Tahoma"/>
          <w:sz w:val="20"/>
          <w:szCs w:val="20"/>
        </w:rPr>
        <w:t>09</w:t>
      </w:r>
      <w:r w:rsidRPr="006332BE">
        <w:rPr>
          <w:rFonts w:ascii="Tahoma" w:hAnsi="Tahoma" w:cs="Tahoma"/>
          <w:sz w:val="20"/>
          <w:szCs w:val="20"/>
        </w:rPr>
        <w:t>.201</w:t>
      </w:r>
      <w:r>
        <w:rPr>
          <w:rFonts w:ascii="Tahoma" w:hAnsi="Tahoma" w:cs="Tahoma"/>
          <w:sz w:val="20"/>
          <w:szCs w:val="20"/>
        </w:rPr>
        <w:t>2</w:t>
      </w:r>
      <w:r w:rsidRPr="006332BE">
        <w:rPr>
          <w:rFonts w:ascii="Tahoma" w:hAnsi="Tahoma" w:cs="Tahoma"/>
          <w:sz w:val="20"/>
          <w:szCs w:val="20"/>
        </w:rPr>
        <w:t xml:space="preserve"> - 3</w:t>
      </w:r>
      <w:r>
        <w:rPr>
          <w:rFonts w:ascii="Tahoma" w:hAnsi="Tahoma" w:cs="Tahoma"/>
          <w:sz w:val="20"/>
          <w:szCs w:val="20"/>
        </w:rPr>
        <w:t>1</w:t>
      </w:r>
      <w:r w:rsidRPr="006332BE">
        <w:rPr>
          <w:rFonts w:ascii="Tahoma" w:hAnsi="Tahoma" w:cs="Tahoma"/>
          <w:sz w:val="20"/>
          <w:szCs w:val="20"/>
        </w:rPr>
        <w:t>.</w:t>
      </w:r>
      <w:r>
        <w:rPr>
          <w:rFonts w:ascii="Tahoma" w:hAnsi="Tahoma" w:cs="Tahoma"/>
          <w:sz w:val="20"/>
          <w:szCs w:val="20"/>
        </w:rPr>
        <w:t>12</w:t>
      </w:r>
      <w:r w:rsidRPr="006332BE">
        <w:rPr>
          <w:rFonts w:ascii="Tahoma" w:hAnsi="Tahoma" w:cs="Tahoma"/>
          <w:sz w:val="20"/>
          <w:szCs w:val="20"/>
        </w:rPr>
        <w:t>.201</w:t>
      </w:r>
      <w:r>
        <w:rPr>
          <w:rFonts w:ascii="Tahoma" w:hAnsi="Tahoma" w:cs="Tahoma"/>
          <w:sz w:val="20"/>
          <w:szCs w:val="20"/>
        </w:rPr>
        <w:t xml:space="preserve">2 </w:t>
      </w:r>
      <w:r w:rsidRPr="006332BE">
        <w:rPr>
          <w:rFonts w:ascii="Tahoma" w:hAnsi="Tahoma" w:cs="Tahoma"/>
          <w:sz w:val="20"/>
          <w:szCs w:val="20"/>
        </w:rPr>
        <w:t>dönemlerinde personel ücret ve SGK bilgilerinin aşağıdaki şekilde olduğu görülmüştür.</w:t>
      </w:r>
    </w:p>
    <w:tbl>
      <w:tblPr>
        <w:tblW w:w="898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9"/>
        <w:gridCol w:w="2449"/>
        <w:gridCol w:w="1418"/>
        <w:gridCol w:w="1417"/>
        <w:gridCol w:w="2174"/>
      </w:tblGrid>
      <w:tr w:rsidR="00327044" w:rsidRPr="006332BE" w:rsidTr="0033354D">
        <w:trPr>
          <w:trHeight w:val="849"/>
        </w:trPr>
        <w:tc>
          <w:tcPr>
            <w:tcW w:w="1529" w:type="dxa"/>
            <w:shd w:val="clear" w:color="auto" w:fill="auto"/>
            <w:noWrap/>
            <w:vAlign w:val="bottom"/>
          </w:tcPr>
          <w:p w:rsidR="00327044" w:rsidRPr="006332BE" w:rsidRDefault="00327044" w:rsidP="0033354D">
            <w:pPr>
              <w:jc w:val="center"/>
              <w:rPr>
                <w:rFonts w:ascii="Tahoma" w:hAnsi="Tahoma" w:cs="Tahoma"/>
                <w:b/>
                <w:bCs/>
                <w:sz w:val="20"/>
                <w:szCs w:val="20"/>
              </w:rPr>
            </w:pPr>
            <w:r w:rsidRPr="006332BE">
              <w:rPr>
                <w:rFonts w:ascii="Tahoma" w:hAnsi="Tahoma" w:cs="Tahoma"/>
                <w:b/>
                <w:bCs/>
                <w:sz w:val="20"/>
                <w:szCs w:val="20"/>
              </w:rPr>
              <w:t>Yıl/Ay</w:t>
            </w:r>
          </w:p>
        </w:tc>
        <w:tc>
          <w:tcPr>
            <w:tcW w:w="2449" w:type="dxa"/>
            <w:shd w:val="clear" w:color="auto" w:fill="auto"/>
            <w:vAlign w:val="center"/>
          </w:tcPr>
          <w:p w:rsidR="00327044" w:rsidRPr="006332BE" w:rsidRDefault="00327044" w:rsidP="0033354D">
            <w:pPr>
              <w:jc w:val="center"/>
              <w:rPr>
                <w:rFonts w:ascii="Tahoma" w:hAnsi="Tahoma" w:cs="Tahoma"/>
                <w:b/>
                <w:bCs/>
                <w:sz w:val="20"/>
                <w:szCs w:val="20"/>
              </w:rPr>
            </w:pPr>
            <w:r w:rsidRPr="006332BE">
              <w:rPr>
                <w:rFonts w:ascii="Tahoma" w:hAnsi="Tahoma" w:cs="Tahoma"/>
                <w:b/>
                <w:bCs/>
                <w:sz w:val="20"/>
                <w:szCs w:val="20"/>
              </w:rPr>
              <w:t>Çalışan- Gün Sayısı</w:t>
            </w:r>
          </w:p>
        </w:tc>
        <w:tc>
          <w:tcPr>
            <w:tcW w:w="1418" w:type="dxa"/>
            <w:shd w:val="clear" w:color="auto" w:fill="auto"/>
            <w:noWrap/>
            <w:vAlign w:val="center"/>
          </w:tcPr>
          <w:p w:rsidR="00327044" w:rsidRPr="006332BE" w:rsidRDefault="00327044" w:rsidP="0033354D">
            <w:pPr>
              <w:jc w:val="center"/>
              <w:rPr>
                <w:rFonts w:ascii="Tahoma" w:hAnsi="Tahoma" w:cs="Tahoma"/>
                <w:b/>
                <w:bCs/>
                <w:sz w:val="20"/>
                <w:szCs w:val="20"/>
              </w:rPr>
            </w:pPr>
            <w:r w:rsidRPr="006332BE">
              <w:rPr>
                <w:rFonts w:ascii="Tahoma" w:hAnsi="Tahoma" w:cs="Tahoma"/>
                <w:b/>
                <w:bCs/>
                <w:sz w:val="20"/>
                <w:szCs w:val="20"/>
              </w:rPr>
              <w:t>Brüt ücret</w:t>
            </w:r>
          </w:p>
        </w:tc>
        <w:tc>
          <w:tcPr>
            <w:tcW w:w="1417" w:type="dxa"/>
            <w:shd w:val="clear" w:color="auto" w:fill="auto"/>
            <w:vAlign w:val="center"/>
          </w:tcPr>
          <w:p w:rsidR="00327044" w:rsidRPr="006332BE" w:rsidRDefault="00327044" w:rsidP="0033354D">
            <w:pPr>
              <w:jc w:val="center"/>
              <w:rPr>
                <w:rFonts w:ascii="Tahoma" w:hAnsi="Tahoma" w:cs="Tahoma"/>
                <w:b/>
                <w:bCs/>
                <w:sz w:val="20"/>
                <w:szCs w:val="20"/>
              </w:rPr>
            </w:pPr>
            <w:r w:rsidRPr="006332BE">
              <w:rPr>
                <w:rFonts w:ascii="Tahoma" w:hAnsi="Tahoma" w:cs="Tahoma"/>
                <w:b/>
                <w:bCs/>
                <w:sz w:val="20"/>
                <w:szCs w:val="20"/>
              </w:rPr>
              <w:t xml:space="preserve"> SGK Matrahı </w:t>
            </w:r>
          </w:p>
        </w:tc>
        <w:tc>
          <w:tcPr>
            <w:tcW w:w="2174" w:type="dxa"/>
            <w:shd w:val="clear" w:color="auto" w:fill="auto"/>
            <w:vAlign w:val="center"/>
          </w:tcPr>
          <w:p w:rsidR="00327044" w:rsidRPr="006332BE" w:rsidRDefault="00327044" w:rsidP="0033354D">
            <w:pPr>
              <w:rPr>
                <w:rFonts w:ascii="Tahoma" w:hAnsi="Tahoma" w:cs="Tahoma"/>
                <w:b/>
                <w:bCs/>
                <w:sz w:val="20"/>
                <w:szCs w:val="20"/>
              </w:rPr>
            </w:pPr>
          </w:p>
          <w:p w:rsidR="00327044" w:rsidRPr="006332BE" w:rsidRDefault="00327044" w:rsidP="0033354D">
            <w:pPr>
              <w:rPr>
                <w:rFonts w:ascii="Tahoma" w:hAnsi="Tahoma" w:cs="Tahoma"/>
                <w:b/>
                <w:bCs/>
                <w:sz w:val="20"/>
                <w:szCs w:val="20"/>
              </w:rPr>
            </w:pPr>
            <w:r w:rsidRPr="006332BE">
              <w:rPr>
                <w:rFonts w:ascii="Tahoma" w:hAnsi="Tahoma" w:cs="Tahoma"/>
                <w:b/>
                <w:bCs/>
                <w:sz w:val="20"/>
                <w:szCs w:val="20"/>
              </w:rPr>
              <w:t xml:space="preserve"> Defter Kayıt Sayısı</w:t>
            </w:r>
          </w:p>
          <w:p w:rsidR="00327044" w:rsidRPr="006332BE" w:rsidRDefault="00327044" w:rsidP="0033354D">
            <w:pPr>
              <w:rPr>
                <w:rFonts w:ascii="Tahoma" w:hAnsi="Tahoma" w:cs="Tahoma"/>
                <w:b/>
                <w:bCs/>
                <w:sz w:val="20"/>
                <w:szCs w:val="20"/>
              </w:rPr>
            </w:pPr>
          </w:p>
        </w:tc>
      </w:tr>
      <w:tr w:rsidR="00327044" w:rsidRPr="006332BE" w:rsidTr="0033354D">
        <w:trPr>
          <w:trHeight w:val="263"/>
        </w:trPr>
        <w:tc>
          <w:tcPr>
            <w:tcW w:w="1529" w:type="dxa"/>
            <w:shd w:val="clear" w:color="auto" w:fill="auto"/>
            <w:noWrap/>
          </w:tcPr>
          <w:p w:rsidR="00327044" w:rsidRDefault="00327044" w:rsidP="0033354D">
            <w:pPr>
              <w:jc w:val="center"/>
            </w:pPr>
            <w:r w:rsidRPr="001D1A14">
              <w:rPr>
                <w:rFonts w:ascii="Tahoma" w:hAnsi="Tahoma" w:cs="Tahoma"/>
                <w:b/>
                <w:sz w:val="20"/>
                <w:szCs w:val="20"/>
              </w:rPr>
              <w:t>201</w:t>
            </w:r>
            <w:r>
              <w:rPr>
                <w:rFonts w:ascii="Tahoma" w:hAnsi="Tahoma" w:cs="Tahoma"/>
                <w:b/>
                <w:sz w:val="20"/>
                <w:szCs w:val="20"/>
              </w:rPr>
              <w:t>2</w:t>
            </w:r>
            <w:r w:rsidRPr="001D1A14">
              <w:rPr>
                <w:rFonts w:ascii="Tahoma" w:hAnsi="Tahoma" w:cs="Tahoma"/>
                <w:b/>
                <w:sz w:val="20"/>
                <w:szCs w:val="20"/>
              </w:rPr>
              <w:t>/</w:t>
            </w:r>
            <w:r>
              <w:rPr>
                <w:rFonts w:ascii="Tahoma" w:hAnsi="Tahoma" w:cs="Tahoma"/>
                <w:b/>
                <w:sz w:val="20"/>
                <w:szCs w:val="20"/>
              </w:rPr>
              <w:t>09</w:t>
            </w:r>
          </w:p>
        </w:tc>
        <w:tc>
          <w:tcPr>
            <w:tcW w:w="2449" w:type="dxa"/>
            <w:shd w:val="clear" w:color="auto" w:fill="auto"/>
            <w:noWrap/>
            <w:vAlign w:val="bottom"/>
          </w:tcPr>
          <w:p w:rsidR="00327044" w:rsidRPr="006332BE" w:rsidRDefault="00327044" w:rsidP="0033354D">
            <w:pPr>
              <w:jc w:val="center"/>
              <w:rPr>
                <w:rFonts w:ascii="Tahoma" w:hAnsi="Tahoma" w:cs="Tahoma"/>
                <w:sz w:val="20"/>
                <w:szCs w:val="20"/>
              </w:rPr>
            </w:pPr>
            <w:r>
              <w:rPr>
                <w:rFonts w:ascii="Tahoma" w:hAnsi="Tahoma" w:cs="Tahoma"/>
                <w:sz w:val="20"/>
                <w:szCs w:val="20"/>
              </w:rPr>
              <w:t>3 Kişi – 90 Gün</w:t>
            </w:r>
          </w:p>
        </w:tc>
        <w:tc>
          <w:tcPr>
            <w:tcW w:w="1418" w:type="dxa"/>
            <w:shd w:val="clear" w:color="auto" w:fill="auto"/>
            <w:noWrap/>
            <w:vAlign w:val="bottom"/>
          </w:tcPr>
          <w:p w:rsidR="00327044" w:rsidRDefault="00327044" w:rsidP="0033354D">
            <w:pPr>
              <w:jc w:val="right"/>
              <w:rPr>
                <w:rFonts w:ascii="Tahoma" w:hAnsi="Tahoma" w:cs="Tahoma"/>
                <w:sz w:val="20"/>
                <w:szCs w:val="20"/>
              </w:rPr>
            </w:pPr>
            <w:r>
              <w:rPr>
                <w:rFonts w:ascii="Tahoma" w:hAnsi="Tahoma" w:cs="Tahoma"/>
                <w:sz w:val="20"/>
                <w:szCs w:val="20"/>
              </w:rPr>
              <w:t>5.746,06</w:t>
            </w:r>
          </w:p>
        </w:tc>
        <w:tc>
          <w:tcPr>
            <w:tcW w:w="1417" w:type="dxa"/>
            <w:shd w:val="clear" w:color="auto" w:fill="auto"/>
            <w:noWrap/>
            <w:vAlign w:val="bottom"/>
          </w:tcPr>
          <w:p w:rsidR="00327044" w:rsidRDefault="00327044" w:rsidP="0033354D">
            <w:pPr>
              <w:jc w:val="right"/>
              <w:rPr>
                <w:rFonts w:ascii="Tahoma" w:hAnsi="Tahoma" w:cs="Tahoma"/>
                <w:sz w:val="20"/>
                <w:szCs w:val="20"/>
              </w:rPr>
            </w:pPr>
            <w:r>
              <w:rPr>
                <w:rFonts w:ascii="Tahoma" w:hAnsi="Tahoma" w:cs="Tahoma"/>
                <w:sz w:val="20"/>
                <w:szCs w:val="20"/>
              </w:rPr>
              <w:t>5.746,06</w:t>
            </w:r>
          </w:p>
        </w:tc>
        <w:tc>
          <w:tcPr>
            <w:tcW w:w="2174" w:type="dxa"/>
            <w:shd w:val="clear" w:color="auto" w:fill="auto"/>
            <w:noWrap/>
            <w:vAlign w:val="bottom"/>
          </w:tcPr>
          <w:p w:rsidR="00327044" w:rsidRDefault="00327044" w:rsidP="0033354D">
            <w:pPr>
              <w:jc w:val="center"/>
              <w:rPr>
                <w:rFonts w:ascii="Tahoma" w:hAnsi="Tahoma" w:cs="Tahoma"/>
                <w:sz w:val="20"/>
                <w:szCs w:val="20"/>
              </w:rPr>
            </w:pPr>
            <w:r>
              <w:rPr>
                <w:rFonts w:ascii="Tahoma" w:hAnsi="Tahoma" w:cs="Tahoma"/>
                <w:sz w:val="20"/>
                <w:szCs w:val="20"/>
              </w:rPr>
              <w:t>30.09.2012 / 695</w:t>
            </w:r>
          </w:p>
        </w:tc>
      </w:tr>
      <w:tr w:rsidR="00327044" w:rsidRPr="006332BE" w:rsidTr="0033354D">
        <w:trPr>
          <w:trHeight w:val="263"/>
        </w:trPr>
        <w:tc>
          <w:tcPr>
            <w:tcW w:w="1529" w:type="dxa"/>
            <w:shd w:val="clear" w:color="auto" w:fill="auto"/>
            <w:noWrap/>
          </w:tcPr>
          <w:p w:rsidR="00327044" w:rsidRDefault="00327044" w:rsidP="0033354D">
            <w:pPr>
              <w:jc w:val="center"/>
            </w:pPr>
            <w:r>
              <w:rPr>
                <w:rFonts w:ascii="Tahoma" w:hAnsi="Tahoma" w:cs="Tahoma"/>
                <w:b/>
                <w:sz w:val="20"/>
                <w:szCs w:val="20"/>
              </w:rPr>
              <w:t>2012</w:t>
            </w:r>
            <w:r w:rsidRPr="001D1A14">
              <w:rPr>
                <w:rFonts w:ascii="Tahoma" w:hAnsi="Tahoma" w:cs="Tahoma"/>
                <w:b/>
                <w:sz w:val="20"/>
                <w:szCs w:val="20"/>
              </w:rPr>
              <w:t>/</w:t>
            </w:r>
            <w:r>
              <w:rPr>
                <w:rFonts w:ascii="Tahoma" w:hAnsi="Tahoma" w:cs="Tahoma"/>
                <w:b/>
                <w:sz w:val="20"/>
                <w:szCs w:val="20"/>
              </w:rPr>
              <w:t>10</w:t>
            </w:r>
          </w:p>
        </w:tc>
        <w:tc>
          <w:tcPr>
            <w:tcW w:w="2449" w:type="dxa"/>
            <w:shd w:val="clear" w:color="auto" w:fill="auto"/>
            <w:noWrap/>
            <w:vAlign w:val="bottom"/>
          </w:tcPr>
          <w:p w:rsidR="00327044" w:rsidRPr="006332BE" w:rsidRDefault="00327044" w:rsidP="0033354D">
            <w:pPr>
              <w:jc w:val="center"/>
              <w:rPr>
                <w:rFonts w:ascii="Tahoma" w:hAnsi="Tahoma" w:cs="Tahoma"/>
                <w:sz w:val="20"/>
                <w:szCs w:val="20"/>
              </w:rPr>
            </w:pPr>
            <w:r>
              <w:rPr>
                <w:rFonts w:ascii="Tahoma" w:hAnsi="Tahoma" w:cs="Tahoma"/>
                <w:sz w:val="20"/>
                <w:szCs w:val="20"/>
              </w:rPr>
              <w:t>3 Kişi – 90 Gün</w:t>
            </w:r>
          </w:p>
        </w:tc>
        <w:tc>
          <w:tcPr>
            <w:tcW w:w="1418" w:type="dxa"/>
            <w:shd w:val="clear" w:color="auto" w:fill="auto"/>
            <w:noWrap/>
            <w:vAlign w:val="bottom"/>
          </w:tcPr>
          <w:p w:rsidR="00327044" w:rsidRDefault="00327044" w:rsidP="0033354D">
            <w:pPr>
              <w:jc w:val="right"/>
              <w:rPr>
                <w:rFonts w:ascii="Tahoma" w:hAnsi="Tahoma" w:cs="Tahoma"/>
                <w:sz w:val="20"/>
                <w:szCs w:val="20"/>
              </w:rPr>
            </w:pPr>
            <w:r>
              <w:rPr>
                <w:rFonts w:ascii="Tahoma" w:hAnsi="Tahoma" w:cs="Tahoma"/>
                <w:sz w:val="20"/>
                <w:szCs w:val="20"/>
              </w:rPr>
              <w:t>5.883,18</w:t>
            </w:r>
          </w:p>
        </w:tc>
        <w:tc>
          <w:tcPr>
            <w:tcW w:w="1417" w:type="dxa"/>
            <w:shd w:val="clear" w:color="auto" w:fill="auto"/>
            <w:noWrap/>
            <w:vAlign w:val="bottom"/>
          </w:tcPr>
          <w:p w:rsidR="00327044" w:rsidRDefault="00327044" w:rsidP="0033354D">
            <w:pPr>
              <w:jc w:val="right"/>
              <w:rPr>
                <w:rFonts w:ascii="Tahoma" w:hAnsi="Tahoma" w:cs="Tahoma"/>
                <w:sz w:val="20"/>
                <w:szCs w:val="20"/>
              </w:rPr>
            </w:pPr>
            <w:r>
              <w:rPr>
                <w:rFonts w:ascii="Tahoma" w:hAnsi="Tahoma" w:cs="Tahoma"/>
                <w:sz w:val="20"/>
                <w:szCs w:val="20"/>
              </w:rPr>
              <w:t>5.883,18</w:t>
            </w:r>
          </w:p>
        </w:tc>
        <w:tc>
          <w:tcPr>
            <w:tcW w:w="2174" w:type="dxa"/>
            <w:shd w:val="clear" w:color="auto" w:fill="auto"/>
            <w:noWrap/>
            <w:vAlign w:val="bottom"/>
          </w:tcPr>
          <w:p w:rsidR="00327044" w:rsidRDefault="00327044" w:rsidP="0033354D">
            <w:pPr>
              <w:jc w:val="center"/>
              <w:rPr>
                <w:rFonts w:ascii="Tahoma" w:hAnsi="Tahoma" w:cs="Tahoma"/>
                <w:sz w:val="20"/>
                <w:szCs w:val="20"/>
              </w:rPr>
            </w:pPr>
            <w:r>
              <w:rPr>
                <w:rFonts w:ascii="Tahoma" w:hAnsi="Tahoma" w:cs="Tahoma"/>
                <w:sz w:val="20"/>
                <w:szCs w:val="20"/>
              </w:rPr>
              <w:t>31.10.2012 / 758</w:t>
            </w:r>
          </w:p>
        </w:tc>
      </w:tr>
      <w:tr w:rsidR="00327044" w:rsidRPr="006332BE" w:rsidTr="0033354D">
        <w:trPr>
          <w:trHeight w:val="263"/>
        </w:trPr>
        <w:tc>
          <w:tcPr>
            <w:tcW w:w="1529" w:type="dxa"/>
            <w:shd w:val="clear" w:color="auto" w:fill="auto"/>
            <w:noWrap/>
          </w:tcPr>
          <w:p w:rsidR="00327044" w:rsidRDefault="00327044" w:rsidP="0033354D">
            <w:pPr>
              <w:jc w:val="center"/>
            </w:pPr>
            <w:r>
              <w:rPr>
                <w:rFonts w:ascii="Tahoma" w:hAnsi="Tahoma" w:cs="Tahoma"/>
                <w:b/>
                <w:sz w:val="20"/>
                <w:szCs w:val="20"/>
              </w:rPr>
              <w:t>2012</w:t>
            </w:r>
            <w:r w:rsidRPr="001D1A14">
              <w:rPr>
                <w:rFonts w:ascii="Tahoma" w:hAnsi="Tahoma" w:cs="Tahoma"/>
                <w:b/>
                <w:sz w:val="20"/>
                <w:szCs w:val="20"/>
              </w:rPr>
              <w:t>/</w:t>
            </w:r>
            <w:r>
              <w:rPr>
                <w:rFonts w:ascii="Tahoma" w:hAnsi="Tahoma" w:cs="Tahoma"/>
                <w:b/>
                <w:sz w:val="20"/>
                <w:szCs w:val="20"/>
              </w:rPr>
              <w:t>11</w:t>
            </w:r>
          </w:p>
        </w:tc>
        <w:tc>
          <w:tcPr>
            <w:tcW w:w="2449" w:type="dxa"/>
            <w:shd w:val="clear" w:color="auto" w:fill="auto"/>
            <w:noWrap/>
            <w:vAlign w:val="bottom"/>
          </w:tcPr>
          <w:p w:rsidR="00327044" w:rsidRPr="006332BE" w:rsidRDefault="00327044" w:rsidP="0033354D">
            <w:pPr>
              <w:jc w:val="center"/>
              <w:rPr>
                <w:rFonts w:ascii="Tahoma" w:hAnsi="Tahoma" w:cs="Tahoma"/>
                <w:sz w:val="20"/>
                <w:szCs w:val="20"/>
              </w:rPr>
            </w:pPr>
            <w:r>
              <w:rPr>
                <w:rFonts w:ascii="Tahoma" w:hAnsi="Tahoma" w:cs="Tahoma"/>
                <w:sz w:val="20"/>
                <w:szCs w:val="20"/>
              </w:rPr>
              <w:t>3 Kişi – 90 Gün</w:t>
            </w:r>
          </w:p>
        </w:tc>
        <w:tc>
          <w:tcPr>
            <w:tcW w:w="1418" w:type="dxa"/>
            <w:shd w:val="clear" w:color="auto" w:fill="auto"/>
            <w:noWrap/>
            <w:vAlign w:val="bottom"/>
          </w:tcPr>
          <w:p w:rsidR="00327044" w:rsidRDefault="00327044" w:rsidP="0033354D">
            <w:pPr>
              <w:jc w:val="right"/>
              <w:rPr>
                <w:rFonts w:ascii="Tahoma" w:hAnsi="Tahoma" w:cs="Tahoma"/>
                <w:sz w:val="20"/>
                <w:szCs w:val="20"/>
              </w:rPr>
            </w:pPr>
            <w:r>
              <w:rPr>
                <w:rFonts w:ascii="Tahoma" w:hAnsi="Tahoma" w:cs="Tahoma"/>
                <w:sz w:val="20"/>
                <w:szCs w:val="20"/>
              </w:rPr>
              <w:t>5.940,00</w:t>
            </w:r>
          </w:p>
        </w:tc>
        <w:tc>
          <w:tcPr>
            <w:tcW w:w="1417" w:type="dxa"/>
            <w:shd w:val="clear" w:color="auto" w:fill="auto"/>
            <w:noWrap/>
            <w:vAlign w:val="bottom"/>
          </w:tcPr>
          <w:p w:rsidR="00327044" w:rsidRDefault="00327044" w:rsidP="0033354D">
            <w:pPr>
              <w:jc w:val="right"/>
              <w:rPr>
                <w:rFonts w:ascii="Tahoma" w:hAnsi="Tahoma" w:cs="Tahoma"/>
                <w:sz w:val="20"/>
                <w:szCs w:val="20"/>
              </w:rPr>
            </w:pPr>
            <w:r>
              <w:rPr>
                <w:rFonts w:ascii="Tahoma" w:hAnsi="Tahoma" w:cs="Tahoma"/>
                <w:sz w:val="20"/>
                <w:szCs w:val="20"/>
              </w:rPr>
              <w:t>5.940,00</w:t>
            </w:r>
          </w:p>
        </w:tc>
        <w:tc>
          <w:tcPr>
            <w:tcW w:w="2174" w:type="dxa"/>
            <w:shd w:val="clear" w:color="auto" w:fill="auto"/>
            <w:noWrap/>
            <w:vAlign w:val="bottom"/>
          </w:tcPr>
          <w:p w:rsidR="00327044" w:rsidRDefault="00327044" w:rsidP="0033354D">
            <w:pPr>
              <w:jc w:val="center"/>
              <w:rPr>
                <w:rFonts w:ascii="Tahoma" w:hAnsi="Tahoma" w:cs="Tahoma"/>
                <w:sz w:val="20"/>
                <w:szCs w:val="20"/>
              </w:rPr>
            </w:pPr>
            <w:r>
              <w:rPr>
                <w:rFonts w:ascii="Tahoma" w:hAnsi="Tahoma" w:cs="Tahoma"/>
                <w:sz w:val="20"/>
                <w:szCs w:val="20"/>
              </w:rPr>
              <w:t>30.11.2012 / 832</w:t>
            </w:r>
          </w:p>
        </w:tc>
      </w:tr>
      <w:tr w:rsidR="00327044" w:rsidRPr="006332BE" w:rsidTr="0033354D">
        <w:trPr>
          <w:trHeight w:val="263"/>
        </w:trPr>
        <w:tc>
          <w:tcPr>
            <w:tcW w:w="1529" w:type="dxa"/>
            <w:shd w:val="clear" w:color="auto" w:fill="auto"/>
            <w:noWrap/>
          </w:tcPr>
          <w:p w:rsidR="00327044" w:rsidRDefault="00327044" w:rsidP="0033354D">
            <w:pPr>
              <w:jc w:val="center"/>
            </w:pPr>
            <w:r w:rsidRPr="001D1A14">
              <w:rPr>
                <w:rFonts w:ascii="Tahoma" w:hAnsi="Tahoma" w:cs="Tahoma"/>
                <w:b/>
                <w:sz w:val="20"/>
                <w:szCs w:val="20"/>
              </w:rPr>
              <w:t>201</w:t>
            </w:r>
            <w:r>
              <w:rPr>
                <w:rFonts w:ascii="Tahoma" w:hAnsi="Tahoma" w:cs="Tahoma"/>
                <w:b/>
                <w:sz w:val="20"/>
                <w:szCs w:val="20"/>
              </w:rPr>
              <w:t>2</w:t>
            </w:r>
            <w:r w:rsidRPr="001D1A14">
              <w:rPr>
                <w:rFonts w:ascii="Tahoma" w:hAnsi="Tahoma" w:cs="Tahoma"/>
                <w:b/>
                <w:sz w:val="20"/>
                <w:szCs w:val="20"/>
              </w:rPr>
              <w:t>/</w:t>
            </w:r>
            <w:r>
              <w:rPr>
                <w:rFonts w:ascii="Tahoma" w:hAnsi="Tahoma" w:cs="Tahoma"/>
                <w:b/>
                <w:sz w:val="20"/>
                <w:szCs w:val="20"/>
              </w:rPr>
              <w:t>12</w:t>
            </w:r>
          </w:p>
        </w:tc>
        <w:tc>
          <w:tcPr>
            <w:tcW w:w="2449" w:type="dxa"/>
            <w:shd w:val="clear" w:color="auto" w:fill="auto"/>
            <w:noWrap/>
            <w:vAlign w:val="bottom"/>
          </w:tcPr>
          <w:p w:rsidR="00327044" w:rsidRPr="006332BE" w:rsidRDefault="00327044" w:rsidP="0033354D">
            <w:pPr>
              <w:jc w:val="center"/>
              <w:rPr>
                <w:rFonts w:ascii="Tahoma" w:hAnsi="Tahoma" w:cs="Tahoma"/>
                <w:sz w:val="20"/>
                <w:szCs w:val="20"/>
              </w:rPr>
            </w:pPr>
            <w:r>
              <w:rPr>
                <w:rFonts w:ascii="Tahoma" w:hAnsi="Tahoma" w:cs="Tahoma"/>
                <w:sz w:val="20"/>
                <w:szCs w:val="20"/>
              </w:rPr>
              <w:t>3 Kişi – 90 Gün</w:t>
            </w:r>
          </w:p>
        </w:tc>
        <w:tc>
          <w:tcPr>
            <w:tcW w:w="1418" w:type="dxa"/>
            <w:shd w:val="clear" w:color="auto" w:fill="auto"/>
            <w:noWrap/>
            <w:vAlign w:val="bottom"/>
          </w:tcPr>
          <w:p w:rsidR="00327044" w:rsidRDefault="00327044" w:rsidP="0033354D">
            <w:pPr>
              <w:jc w:val="right"/>
              <w:rPr>
                <w:rFonts w:ascii="Tahoma" w:hAnsi="Tahoma" w:cs="Tahoma"/>
                <w:sz w:val="20"/>
                <w:szCs w:val="20"/>
              </w:rPr>
            </w:pPr>
            <w:r>
              <w:rPr>
                <w:rFonts w:ascii="Tahoma" w:hAnsi="Tahoma" w:cs="Tahoma"/>
                <w:sz w:val="20"/>
                <w:szCs w:val="20"/>
              </w:rPr>
              <w:t>5.940,00</w:t>
            </w:r>
          </w:p>
        </w:tc>
        <w:tc>
          <w:tcPr>
            <w:tcW w:w="1417" w:type="dxa"/>
            <w:shd w:val="clear" w:color="auto" w:fill="auto"/>
            <w:noWrap/>
            <w:vAlign w:val="bottom"/>
          </w:tcPr>
          <w:p w:rsidR="00327044" w:rsidRDefault="00327044" w:rsidP="0033354D">
            <w:pPr>
              <w:jc w:val="right"/>
              <w:rPr>
                <w:rFonts w:ascii="Tahoma" w:hAnsi="Tahoma" w:cs="Tahoma"/>
                <w:sz w:val="20"/>
                <w:szCs w:val="20"/>
              </w:rPr>
            </w:pPr>
            <w:r>
              <w:rPr>
                <w:rFonts w:ascii="Tahoma" w:hAnsi="Tahoma" w:cs="Tahoma"/>
                <w:sz w:val="20"/>
                <w:szCs w:val="20"/>
              </w:rPr>
              <w:t>5.940,00</w:t>
            </w:r>
          </w:p>
        </w:tc>
        <w:tc>
          <w:tcPr>
            <w:tcW w:w="2174" w:type="dxa"/>
            <w:shd w:val="clear" w:color="auto" w:fill="auto"/>
            <w:noWrap/>
            <w:vAlign w:val="bottom"/>
          </w:tcPr>
          <w:p w:rsidR="00327044" w:rsidRDefault="00327044" w:rsidP="0033354D">
            <w:pPr>
              <w:jc w:val="center"/>
              <w:rPr>
                <w:rFonts w:ascii="Tahoma" w:hAnsi="Tahoma" w:cs="Tahoma"/>
                <w:sz w:val="20"/>
                <w:szCs w:val="20"/>
              </w:rPr>
            </w:pPr>
            <w:r>
              <w:rPr>
                <w:rFonts w:ascii="Tahoma" w:hAnsi="Tahoma" w:cs="Tahoma"/>
                <w:sz w:val="20"/>
                <w:szCs w:val="20"/>
              </w:rPr>
              <w:t>30.12.2012 / 871</w:t>
            </w:r>
          </w:p>
        </w:tc>
      </w:tr>
    </w:tbl>
    <w:p w:rsidR="00327044" w:rsidRPr="006332BE" w:rsidRDefault="00327044" w:rsidP="00327044">
      <w:pPr>
        <w:tabs>
          <w:tab w:val="left" w:pos="3460"/>
        </w:tabs>
        <w:jc w:val="both"/>
        <w:rPr>
          <w:rFonts w:ascii="Tahoma" w:hAnsi="Tahoma" w:cs="Tahoma"/>
          <w:b/>
          <w:sz w:val="20"/>
          <w:szCs w:val="20"/>
        </w:rPr>
      </w:pPr>
    </w:p>
    <w:p w:rsidR="00327044" w:rsidRPr="006332BE" w:rsidRDefault="00327044" w:rsidP="00327044">
      <w:pPr>
        <w:tabs>
          <w:tab w:val="left" w:pos="3460"/>
        </w:tabs>
        <w:jc w:val="both"/>
        <w:rPr>
          <w:rFonts w:ascii="Tahoma" w:hAnsi="Tahoma" w:cs="Tahoma"/>
          <w:sz w:val="20"/>
          <w:szCs w:val="20"/>
        </w:rPr>
      </w:pPr>
      <w:r w:rsidRPr="006332BE">
        <w:rPr>
          <w:rFonts w:ascii="Tahoma" w:hAnsi="Tahoma" w:cs="Tahoma"/>
          <w:b/>
          <w:sz w:val="20"/>
          <w:szCs w:val="20"/>
        </w:rPr>
        <w:t xml:space="preserve">2- </w:t>
      </w:r>
      <w:r w:rsidRPr="006332BE">
        <w:rPr>
          <w:rFonts w:ascii="Tahoma" w:hAnsi="Tahoma" w:cs="Tahoma"/>
          <w:sz w:val="20"/>
          <w:szCs w:val="20"/>
        </w:rPr>
        <w:t xml:space="preserve">4857 sayılı İş Kanununun 75 inci maddesi hükmünce ve Uygulamaya dönük muhasebe ve kayıt usul ve esasları (Yönerge Eki-A) 9 uncu maddesi beşinci fıkrası hükmünce tutulması zorunlu olan personel özlük dosyalarının usulüne uygun olarak tutulduğu görülmüştür.  </w:t>
      </w:r>
    </w:p>
    <w:p w:rsidR="00327044" w:rsidRDefault="00327044" w:rsidP="00327044">
      <w:pPr>
        <w:tabs>
          <w:tab w:val="left" w:pos="3460"/>
        </w:tabs>
        <w:jc w:val="both"/>
        <w:rPr>
          <w:rFonts w:ascii="Tahoma" w:hAnsi="Tahoma" w:cs="Tahoma"/>
          <w:sz w:val="20"/>
          <w:szCs w:val="20"/>
        </w:rPr>
      </w:pPr>
      <w:r w:rsidRPr="006332BE">
        <w:rPr>
          <w:rFonts w:ascii="Tahoma" w:hAnsi="Tahoma" w:cs="Tahoma"/>
          <w:b/>
          <w:sz w:val="20"/>
          <w:szCs w:val="20"/>
        </w:rPr>
        <w:t>3-</w:t>
      </w:r>
      <w:r w:rsidRPr="006332BE">
        <w:rPr>
          <w:rFonts w:ascii="Tahoma" w:hAnsi="Tahoma" w:cs="Tahoma"/>
          <w:sz w:val="20"/>
          <w:szCs w:val="20"/>
        </w:rPr>
        <w:t xml:space="preserve"> Tabloda yer alan ödenen brüt ücret ile Sigorta Primine esas matrahı arasındaki farklılıklar </w:t>
      </w:r>
      <w:r>
        <w:rPr>
          <w:rFonts w:ascii="Tahoma" w:hAnsi="Tahoma" w:cs="Tahoma"/>
          <w:sz w:val="20"/>
          <w:szCs w:val="20"/>
        </w:rPr>
        <w:t>bulunmamaktadır.</w:t>
      </w:r>
    </w:p>
    <w:p w:rsidR="00327044" w:rsidRPr="006332BE" w:rsidRDefault="00327044" w:rsidP="00327044">
      <w:pPr>
        <w:tabs>
          <w:tab w:val="left" w:pos="3460"/>
        </w:tabs>
        <w:jc w:val="both"/>
        <w:rPr>
          <w:rFonts w:ascii="Tahoma" w:hAnsi="Tahoma" w:cs="Tahoma"/>
          <w:sz w:val="20"/>
          <w:szCs w:val="20"/>
        </w:rPr>
      </w:pPr>
      <w:r w:rsidRPr="006332BE">
        <w:rPr>
          <w:rFonts w:ascii="Tahoma" w:hAnsi="Tahoma" w:cs="Tahoma"/>
          <w:b/>
          <w:sz w:val="20"/>
          <w:szCs w:val="20"/>
        </w:rPr>
        <w:t>4-</w:t>
      </w:r>
      <w:r w:rsidRPr="006332BE">
        <w:rPr>
          <w:rFonts w:ascii="Tahoma" w:hAnsi="Tahoma" w:cs="Tahoma"/>
          <w:sz w:val="20"/>
          <w:szCs w:val="20"/>
        </w:rPr>
        <w:t>Çalıştırılan personelin ücret ödemelerine ilişkin ücret ödeme bordrolarının 5510 sayılı Sosyal Sigortalar ve Genel Sağlık Sigortası Kanununun 102 inci maddesinde ve Vergi Usul Kanunu 238 inci maddesinde belirtilen unsurları taşıdığı görülmüştür.</w:t>
      </w:r>
    </w:p>
    <w:p w:rsidR="00327044" w:rsidRPr="006332BE" w:rsidRDefault="00327044" w:rsidP="00327044">
      <w:pPr>
        <w:tabs>
          <w:tab w:val="left" w:pos="3460"/>
        </w:tabs>
        <w:jc w:val="both"/>
        <w:rPr>
          <w:rFonts w:ascii="Tahoma" w:hAnsi="Tahoma" w:cs="Tahoma"/>
          <w:b/>
          <w:bCs/>
          <w:sz w:val="20"/>
          <w:szCs w:val="20"/>
        </w:rPr>
      </w:pPr>
      <w:r w:rsidRPr="006332BE">
        <w:rPr>
          <w:rFonts w:ascii="Tahoma" w:hAnsi="Tahoma" w:cs="Tahoma"/>
          <w:b/>
          <w:sz w:val="20"/>
          <w:szCs w:val="20"/>
        </w:rPr>
        <w:t>5-</w:t>
      </w:r>
      <w:r w:rsidRPr="006332BE">
        <w:rPr>
          <w:rFonts w:ascii="Tahoma" w:hAnsi="Tahoma" w:cs="Tahoma"/>
          <w:sz w:val="20"/>
          <w:szCs w:val="20"/>
        </w:rPr>
        <w:t xml:space="preserve"> 193 sayılı Gelir Vergisi Kanunu 94 üncü maddesi hükmüne uygun olarak çalıştırılan personelden kesilen vergilere ilişkin Muhtasar Beyannamelerin zamanında Ankara Kızılbey Vergi Dairesine gönderildiği tespit edilmiştir. </w:t>
      </w:r>
    </w:p>
    <w:p w:rsidR="00327044" w:rsidRPr="006332BE" w:rsidRDefault="00327044" w:rsidP="00327044">
      <w:pPr>
        <w:tabs>
          <w:tab w:val="left" w:pos="2840"/>
        </w:tabs>
        <w:jc w:val="both"/>
        <w:rPr>
          <w:rFonts w:ascii="Tahoma" w:hAnsi="Tahoma" w:cs="Tahoma"/>
          <w:sz w:val="20"/>
          <w:szCs w:val="20"/>
        </w:rPr>
      </w:pPr>
      <w:r>
        <w:rPr>
          <w:rFonts w:ascii="Tahoma" w:hAnsi="Tahoma" w:cs="Tahoma"/>
          <w:b/>
          <w:bCs/>
          <w:sz w:val="20"/>
          <w:szCs w:val="20"/>
        </w:rPr>
        <w:t>5</w:t>
      </w:r>
      <w:r w:rsidRPr="006332BE">
        <w:rPr>
          <w:rFonts w:ascii="Tahoma" w:hAnsi="Tahoma" w:cs="Tahoma"/>
          <w:b/>
          <w:bCs/>
          <w:sz w:val="20"/>
          <w:szCs w:val="20"/>
        </w:rPr>
        <w:t>-</w:t>
      </w:r>
      <w:r w:rsidRPr="006332BE">
        <w:rPr>
          <w:rFonts w:ascii="Tahoma" w:hAnsi="Tahoma" w:cs="Tahoma"/>
          <w:b/>
          <w:sz w:val="20"/>
          <w:szCs w:val="20"/>
        </w:rPr>
        <w:t>GSGM UYGULAMAYA DÖNÜK MUHASEBE VE KAYIT USUL VE ESASLARI (YÖNERGE EKİ – A) KAPSAMINDAKİ HUSUSLAR:</w:t>
      </w:r>
    </w:p>
    <w:p w:rsidR="00327044" w:rsidRPr="006332BE" w:rsidRDefault="00327044" w:rsidP="00327044">
      <w:pPr>
        <w:jc w:val="both"/>
        <w:rPr>
          <w:rFonts w:ascii="Tahoma" w:hAnsi="Tahoma" w:cs="Tahoma"/>
          <w:b/>
          <w:bCs/>
          <w:sz w:val="20"/>
          <w:szCs w:val="20"/>
        </w:rPr>
      </w:pPr>
      <w:r w:rsidRPr="006332BE">
        <w:rPr>
          <w:rFonts w:ascii="Tahoma" w:hAnsi="Tahoma" w:cs="Tahoma"/>
          <w:b/>
          <w:sz w:val="20"/>
          <w:szCs w:val="20"/>
        </w:rPr>
        <w:t>1-</w:t>
      </w:r>
      <w:r w:rsidRPr="006332BE">
        <w:rPr>
          <w:rFonts w:ascii="Tahoma" w:hAnsi="Tahoma" w:cs="Tahoma"/>
          <w:sz w:val="20"/>
          <w:szCs w:val="20"/>
        </w:rPr>
        <w:t>Yönergenin 1 inci maddesinde belirtildiği şekilde, muhasebe bilgisayar programı, Muhasebe İzleme Merkezi ile haberleşme ağı veya internet bağlantısı faal olan, bunun için de gerekli donanıma sahip bir muhasebe servisi oluşturulduğu ve bilgilerin düzenli olarak Muhasebe İzleme Merkezine iletildiği görülmüştür.</w:t>
      </w:r>
    </w:p>
    <w:p w:rsidR="00327044" w:rsidRDefault="00327044" w:rsidP="00327044">
      <w:pPr>
        <w:jc w:val="both"/>
        <w:rPr>
          <w:rFonts w:ascii="Tahoma" w:hAnsi="Tahoma" w:cs="Tahoma"/>
          <w:sz w:val="20"/>
          <w:szCs w:val="20"/>
        </w:rPr>
      </w:pPr>
      <w:r w:rsidRPr="006332BE">
        <w:rPr>
          <w:rFonts w:ascii="Tahoma" w:hAnsi="Tahoma" w:cs="Tahoma"/>
          <w:b/>
          <w:sz w:val="20"/>
          <w:szCs w:val="20"/>
        </w:rPr>
        <w:t>2-</w:t>
      </w:r>
      <w:r w:rsidRPr="006332BE">
        <w:rPr>
          <w:rFonts w:ascii="Tahoma" w:hAnsi="Tahoma" w:cs="Tahoma"/>
          <w:bCs/>
          <w:sz w:val="20"/>
          <w:szCs w:val="20"/>
        </w:rPr>
        <w:t xml:space="preserve"> Yönergenin </w:t>
      </w:r>
      <w:r w:rsidRPr="006332BE">
        <w:rPr>
          <w:rFonts w:ascii="Tahoma" w:hAnsi="Tahoma" w:cs="Tahoma"/>
          <w:sz w:val="20"/>
          <w:szCs w:val="20"/>
        </w:rPr>
        <w:t>4 üncü maddesi kapsamında, bütçeden aktarılan payların yıllık programlarda yer alan faaliyetlerde, altyapı ve eğitim harcamalarında, ilgililerine dağıtılmak üzere spor ve sarf malzemelerinin alımında, Uluslararası kuruluş ve aidat giderlerinde kullanıldığı ayrı bir banka hesabı açıldığı görülmüştür.</w:t>
      </w:r>
    </w:p>
    <w:p w:rsidR="00327044" w:rsidRPr="006332BE" w:rsidRDefault="00327044" w:rsidP="00327044">
      <w:pPr>
        <w:jc w:val="both"/>
        <w:rPr>
          <w:rFonts w:ascii="Tahoma" w:hAnsi="Tahoma" w:cs="Tahoma"/>
          <w:bCs/>
          <w:sz w:val="20"/>
          <w:szCs w:val="20"/>
        </w:rPr>
      </w:pPr>
      <w:r w:rsidRPr="006332BE">
        <w:rPr>
          <w:rFonts w:ascii="Tahoma" w:hAnsi="Tahoma" w:cs="Tahoma"/>
          <w:b/>
          <w:bCs/>
          <w:sz w:val="20"/>
          <w:szCs w:val="20"/>
        </w:rPr>
        <w:t>3-</w:t>
      </w:r>
      <w:r w:rsidRPr="006332BE">
        <w:rPr>
          <w:rFonts w:ascii="Tahoma" w:hAnsi="Tahoma" w:cs="Tahoma"/>
          <w:bCs/>
          <w:sz w:val="20"/>
          <w:szCs w:val="20"/>
        </w:rPr>
        <w:t>Yönergenin Mal ve hizmet alımlarıyla belgelendirmeye ilişkin esaslar başlıklı 8 inci maddesinin onuncu fıkrasında belirtilen hükme uygun olarak Federasyon adına alınmış kredi kartı olmadığı tespit edilmiştir. Aynı maddenin onbirinci fıkrasındaki hükme aykırı bir harcama yapıldığına dair bir tespitte bulunulamamıştır.</w:t>
      </w:r>
    </w:p>
    <w:p w:rsidR="00327044" w:rsidRPr="006332BE" w:rsidRDefault="00327044" w:rsidP="00327044">
      <w:pPr>
        <w:jc w:val="both"/>
        <w:rPr>
          <w:rFonts w:ascii="Tahoma" w:hAnsi="Tahoma" w:cs="Tahoma"/>
          <w:b/>
          <w:bCs/>
          <w:sz w:val="20"/>
          <w:szCs w:val="20"/>
        </w:rPr>
      </w:pPr>
    </w:p>
    <w:p w:rsidR="00327044" w:rsidRPr="006332BE" w:rsidRDefault="00327044" w:rsidP="00327044">
      <w:pPr>
        <w:jc w:val="both"/>
        <w:rPr>
          <w:rFonts w:ascii="Tahoma" w:hAnsi="Tahoma" w:cs="Tahoma"/>
          <w:bCs/>
          <w:sz w:val="20"/>
          <w:szCs w:val="20"/>
        </w:rPr>
      </w:pPr>
      <w:r w:rsidRPr="006332BE">
        <w:rPr>
          <w:rFonts w:ascii="Tahoma" w:hAnsi="Tahoma" w:cs="Tahoma"/>
          <w:b/>
          <w:bCs/>
          <w:sz w:val="20"/>
          <w:szCs w:val="20"/>
        </w:rPr>
        <w:lastRenderedPageBreak/>
        <w:t xml:space="preserve">4- </w:t>
      </w:r>
      <w:r w:rsidRPr="006332BE">
        <w:rPr>
          <w:rFonts w:ascii="Tahoma" w:hAnsi="Tahoma" w:cs="Tahoma"/>
          <w:bCs/>
          <w:sz w:val="20"/>
          <w:szCs w:val="20"/>
        </w:rPr>
        <w:t>Yönergenin  “Sözleşmeli Personel ve Ödenecek Ücretler” başlıklı 9 uncu maddesi dördüncü fıkrası hükmü gereğince sözleşmeli personele ödenecek brüt ücretlerin alt ve üst sınırlarına dair Yönetim Kurulunun dikkat ederek personel istihdam ettiği, Yönergenin 11 inci maddesi ikinci ve üçüncü fıkralarında belirtilen hususlara riayet edildiği, personele ücret ve sair ödemelerinin banka kanalıyla ödendiği saptanmıştır.</w:t>
      </w:r>
    </w:p>
    <w:p w:rsidR="00327044" w:rsidRPr="006332BE" w:rsidRDefault="00327044" w:rsidP="00327044">
      <w:pPr>
        <w:jc w:val="both"/>
        <w:rPr>
          <w:rFonts w:ascii="Tahoma" w:hAnsi="Tahoma" w:cs="Tahoma"/>
          <w:bCs/>
          <w:sz w:val="20"/>
          <w:szCs w:val="20"/>
        </w:rPr>
      </w:pPr>
      <w:r w:rsidRPr="006332BE">
        <w:rPr>
          <w:rFonts w:ascii="Tahoma" w:hAnsi="Tahoma" w:cs="Tahoma"/>
          <w:b/>
          <w:bCs/>
          <w:sz w:val="20"/>
          <w:szCs w:val="20"/>
        </w:rPr>
        <w:t xml:space="preserve">5- </w:t>
      </w:r>
      <w:r w:rsidRPr="006332BE">
        <w:rPr>
          <w:rFonts w:ascii="Tahoma" w:hAnsi="Tahoma" w:cs="Tahoma"/>
          <w:bCs/>
          <w:sz w:val="20"/>
          <w:szCs w:val="20"/>
        </w:rPr>
        <w:t xml:space="preserve">Yönergenin Harcırah ve Görev Ücretleri başlıklı 10 uncu maddesi ikinci, üçüncü ve dördüncü fıkraları hükümlerine aykırı bir uygulamaya rastlanılmamıştır. </w:t>
      </w:r>
    </w:p>
    <w:p w:rsidR="00327044" w:rsidRPr="006332BE" w:rsidRDefault="00327044" w:rsidP="00327044">
      <w:pPr>
        <w:jc w:val="both"/>
        <w:rPr>
          <w:rFonts w:ascii="Tahoma" w:hAnsi="Tahoma" w:cs="Tahoma"/>
          <w:b/>
          <w:bCs/>
          <w:sz w:val="20"/>
          <w:szCs w:val="20"/>
        </w:rPr>
      </w:pPr>
      <w:r w:rsidRPr="006332BE">
        <w:rPr>
          <w:rFonts w:ascii="Tahoma" w:hAnsi="Tahoma" w:cs="Tahoma"/>
          <w:b/>
          <w:bCs/>
          <w:sz w:val="20"/>
          <w:szCs w:val="20"/>
        </w:rPr>
        <w:t>6-</w:t>
      </w:r>
      <w:r w:rsidRPr="006332BE">
        <w:rPr>
          <w:rFonts w:ascii="Tahoma" w:hAnsi="Tahoma" w:cs="Tahoma"/>
          <w:bCs/>
          <w:sz w:val="20"/>
          <w:szCs w:val="20"/>
        </w:rPr>
        <w:t>Yönergenin “Ödeme İşlemleri” başlıklı 11 inci maddesi dördüncü fıkrada yer alan (ç) alt bendi gereği Toplu kokteyller veya yabancı konuklar ile sponsorların katıldığı toplu yemekler dışında alkollü içki bedelleri, faaliyetle doğrudan bağlantısı olmayan konukların her türlü harcamaları, bitki kürlü masajlar, çamur banyoları, pay tv ödemeleri v.b. harcama bedelleri ödenmez hükmüne aykırı davranıldığına dair bir tespit olmamıştır.</w:t>
      </w:r>
    </w:p>
    <w:p w:rsidR="00327044" w:rsidRDefault="00327044" w:rsidP="00327044">
      <w:pPr>
        <w:jc w:val="both"/>
        <w:rPr>
          <w:rFonts w:ascii="Tahoma" w:hAnsi="Tahoma" w:cs="Tahoma"/>
          <w:sz w:val="20"/>
          <w:szCs w:val="20"/>
        </w:rPr>
      </w:pPr>
      <w:r>
        <w:rPr>
          <w:rFonts w:ascii="Tahoma" w:hAnsi="Tahoma" w:cs="Tahoma"/>
          <w:b/>
          <w:bCs/>
          <w:sz w:val="20"/>
          <w:szCs w:val="20"/>
        </w:rPr>
        <w:t>7</w:t>
      </w:r>
      <w:r w:rsidRPr="006332BE">
        <w:rPr>
          <w:rFonts w:ascii="Tahoma" w:hAnsi="Tahoma" w:cs="Tahoma"/>
          <w:b/>
          <w:bCs/>
          <w:sz w:val="20"/>
          <w:szCs w:val="20"/>
        </w:rPr>
        <w:t xml:space="preserve">- </w:t>
      </w:r>
      <w:r w:rsidRPr="006332BE">
        <w:rPr>
          <w:rFonts w:ascii="Tahoma" w:hAnsi="Tahoma" w:cs="Tahoma"/>
          <w:bCs/>
          <w:sz w:val="20"/>
          <w:szCs w:val="20"/>
        </w:rPr>
        <w:t xml:space="preserve">Yönergenin “Tutulması Gerekli Diğer Kayıt ve Defterler” başlıklı 17 inci maddesi birinci fıkrası (b) alt bendi çerçevesinde </w:t>
      </w:r>
      <w:r w:rsidRPr="006332BE">
        <w:rPr>
          <w:rFonts w:ascii="Tahoma" w:hAnsi="Tahoma" w:cs="Tahoma"/>
          <w:sz w:val="20"/>
          <w:szCs w:val="20"/>
        </w:rPr>
        <w:t xml:space="preserve">Denetim Kurulu karar defterinin tutulmaya başlandığı ve tasdik edildiği tespit edilmiştir. </w:t>
      </w:r>
    </w:p>
    <w:p w:rsidR="00327044" w:rsidRPr="006332BE" w:rsidRDefault="00327044" w:rsidP="00327044">
      <w:pPr>
        <w:jc w:val="both"/>
        <w:rPr>
          <w:rFonts w:ascii="Tahoma" w:hAnsi="Tahoma" w:cs="Tahoma"/>
          <w:b/>
          <w:sz w:val="20"/>
          <w:szCs w:val="20"/>
          <w:u w:val="single"/>
        </w:rPr>
      </w:pPr>
      <w:r w:rsidRPr="006332BE">
        <w:rPr>
          <w:rFonts w:ascii="Tahoma" w:hAnsi="Tahoma" w:cs="Tahoma"/>
          <w:b/>
          <w:sz w:val="20"/>
          <w:szCs w:val="20"/>
          <w:u w:val="single"/>
        </w:rPr>
        <w:t xml:space="preserve">ÖZVARLIK HESABI   </w:t>
      </w:r>
    </w:p>
    <w:p w:rsidR="00327044" w:rsidRDefault="00327044" w:rsidP="00327044">
      <w:pPr>
        <w:tabs>
          <w:tab w:val="left" w:pos="3460"/>
          <w:tab w:val="left" w:pos="5529"/>
          <w:tab w:val="left" w:pos="5812"/>
        </w:tabs>
        <w:rPr>
          <w:rFonts w:ascii="Tahoma" w:hAnsi="Tahoma" w:cs="Tahoma"/>
          <w:b/>
          <w:sz w:val="20"/>
          <w:szCs w:val="20"/>
          <w:u w:val="single"/>
        </w:rPr>
      </w:pPr>
      <w:r w:rsidRPr="006332BE">
        <w:rPr>
          <w:rFonts w:ascii="Tahoma" w:hAnsi="Tahoma" w:cs="Tahoma"/>
          <w:b/>
          <w:sz w:val="20"/>
          <w:szCs w:val="20"/>
          <w:u w:val="single"/>
        </w:rPr>
        <w:t>Mevcutlar:</w:t>
      </w:r>
    </w:p>
    <w:p w:rsidR="00327044" w:rsidRDefault="00327044" w:rsidP="00327044">
      <w:pPr>
        <w:tabs>
          <w:tab w:val="left" w:pos="3460"/>
          <w:tab w:val="left" w:pos="6946"/>
        </w:tabs>
        <w:ind w:left="720"/>
        <w:rPr>
          <w:rFonts w:ascii="Tahoma" w:hAnsi="Tahoma" w:cs="Tahoma"/>
          <w:b/>
          <w:sz w:val="20"/>
          <w:szCs w:val="20"/>
        </w:rPr>
      </w:pPr>
      <w:r w:rsidRPr="006332BE">
        <w:rPr>
          <w:rFonts w:ascii="Tahoma" w:hAnsi="Tahoma" w:cs="Tahoma"/>
          <w:b/>
          <w:sz w:val="20"/>
          <w:szCs w:val="20"/>
        </w:rPr>
        <w:t xml:space="preserve">Banka Mevcutları                                                          </w:t>
      </w:r>
      <w:r>
        <w:rPr>
          <w:rFonts w:ascii="Tahoma" w:hAnsi="Tahoma" w:cs="Tahoma"/>
          <w:b/>
          <w:sz w:val="20"/>
          <w:szCs w:val="20"/>
        </w:rPr>
        <w:t xml:space="preserve">      </w:t>
      </w:r>
      <w:r w:rsidRPr="006332BE">
        <w:rPr>
          <w:rFonts w:ascii="Tahoma" w:hAnsi="Tahoma" w:cs="Tahoma"/>
          <w:b/>
          <w:sz w:val="20"/>
          <w:szCs w:val="20"/>
        </w:rPr>
        <w:t xml:space="preserve">  </w:t>
      </w:r>
      <w:r>
        <w:rPr>
          <w:rFonts w:ascii="Tahoma" w:hAnsi="Tahoma" w:cs="Tahoma"/>
          <w:b/>
          <w:sz w:val="20"/>
          <w:szCs w:val="20"/>
        </w:rPr>
        <w:t xml:space="preserve">    405.295,27</w:t>
      </w:r>
      <w:r w:rsidRPr="006332BE">
        <w:rPr>
          <w:rFonts w:ascii="Tahoma" w:hAnsi="Tahoma" w:cs="Tahoma"/>
          <w:b/>
          <w:sz w:val="20"/>
          <w:szCs w:val="20"/>
        </w:rPr>
        <w:t xml:space="preserve"> TL</w:t>
      </w:r>
    </w:p>
    <w:p w:rsidR="00327044" w:rsidRDefault="00327044" w:rsidP="00327044">
      <w:pPr>
        <w:tabs>
          <w:tab w:val="left" w:pos="3460"/>
          <w:tab w:val="left" w:pos="6946"/>
        </w:tabs>
        <w:ind w:left="720"/>
        <w:rPr>
          <w:rFonts w:ascii="Tahoma" w:hAnsi="Tahoma" w:cs="Tahoma"/>
          <w:b/>
          <w:sz w:val="20"/>
          <w:szCs w:val="20"/>
        </w:rPr>
      </w:pPr>
      <w:r w:rsidRPr="006332BE">
        <w:rPr>
          <w:rFonts w:ascii="Tahoma" w:hAnsi="Tahoma" w:cs="Tahoma"/>
          <w:b/>
          <w:sz w:val="20"/>
          <w:szCs w:val="20"/>
        </w:rPr>
        <w:t xml:space="preserve">Diğer Stoklar                                                                     </w:t>
      </w:r>
      <w:r>
        <w:rPr>
          <w:rFonts w:ascii="Tahoma" w:hAnsi="Tahoma" w:cs="Tahoma"/>
          <w:b/>
          <w:sz w:val="20"/>
          <w:szCs w:val="20"/>
        </w:rPr>
        <w:t xml:space="preserve">          20</w:t>
      </w:r>
      <w:r w:rsidRPr="006332BE">
        <w:rPr>
          <w:rFonts w:ascii="Tahoma" w:hAnsi="Tahoma" w:cs="Tahoma"/>
          <w:b/>
          <w:sz w:val="20"/>
          <w:szCs w:val="20"/>
        </w:rPr>
        <w:t>.</w:t>
      </w:r>
      <w:r>
        <w:rPr>
          <w:rFonts w:ascii="Tahoma" w:hAnsi="Tahoma" w:cs="Tahoma"/>
          <w:b/>
          <w:sz w:val="20"/>
          <w:szCs w:val="20"/>
        </w:rPr>
        <w:t>275,00</w:t>
      </w:r>
      <w:r w:rsidRPr="006332BE">
        <w:rPr>
          <w:rFonts w:ascii="Tahoma" w:hAnsi="Tahoma" w:cs="Tahoma"/>
          <w:b/>
          <w:sz w:val="20"/>
          <w:szCs w:val="20"/>
        </w:rPr>
        <w:t xml:space="preserve"> TL</w:t>
      </w:r>
    </w:p>
    <w:p w:rsidR="00327044" w:rsidRPr="006332BE" w:rsidRDefault="00327044" w:rsidP="00327044">
      <w:pPr>
        <w:tabs>
          <w:tab w:val="left" w:pos="3460"/>
          <w:tab w:val="left" w:pos="6946"/>
          <w:tab w:val="left" w:pos="7797"/>
        </w:tabs>
        <w:ind w:left="720"/>
        <w:rPr>
          <w:rFonts w:ascii="Tahoma" w:hAnsi="Tahoma" w:cs="Tahoma"/>
          <w:b/>
          <w:sz w:val="20"/>
          <w:szCs w:val="20"/>
        </w:rPr>
      </w:pPr>
      <w:r>
        <w:rPr>
          <w:rFonts w:ascii="Tahoma" w:hAnsi="Tahoma" w:cs="Tahoma"/>
          <w:b/>
          <w:sz w:val="20"/>
          <w:szCs w:val="20"/>
        </w:rPr>
        <w:t xml:space="preserve">Verilen Sipariş Avansları                                                                 909,00 TL    </w:t>
      </w:r>
      <w:r w:rsidRPr="006332BE">
        <w:rPr>
          <w:rFonts w:ascii="Tahoma" w:hAnsi="Tahoma" w:cs="Tahoma"/>
          <w:b/>
          <w:sz w:val="20"/>
          <w:szCs w:val="20"/>
        </w:rPr>
        <w:t xml:space="preserve">                      </w:t>
      </w:r>
    </w:p>
    <w:p w:rsidR="00327044" w:rsidRDefault="00327044" w:rsidP="00327044">
      <w:pPr>
        <w:tabs>
          <w:tab w:val="left" w:pos="3460"/>
          <w:tab w:val="left" w:pos="6946"/>
        </w:tabs>
        <w:ind w:left="720"/>
        <w:rPr>
          <w:rFonts w:ascii="Tahoma" w:hAnsi="Tahoma" w:cs="Tahoma"/>
          <w:b/>
          <w:sz w:val="20"/>
          <w:szCs w:val="20"/>
        </w:rPr>
      </w:pPr>
      <w:r>
        <w:rPr>
          <w:rFonts w:ascii="Tahoma" w:hAnsi="Tahoma" w:cs="Tahoma"/>
          <w:b/>
          <w:sz w:val="20"/>
          <w:szCs w:val="20"/>
        </w:rPr>
        <w:t>Devreden KDV                                                                             45.943,23 TL</w:t>
      </w:r>
    </w:p>
    <w:p w:rsidR="00327044" w:rsidRPr="006332BE" w:rsidRDefault="00327044" w:rsidP="00327044">
      <w:pPr>
        <w:tabs>
          <w:tab w:val="left" w:pos="3460"/>
          <w:tab w:val="left" w:pos="6946"/>
        </w:tabs>
        <w:ind w:left="720"/>
        <w:rPr>
          <w:rFonts w:ascii="Tahoma" w:hAnsi="Tahoma" w:cs="Tahoma"/>
          <w:b/>
          <w:sz w:val="20"/>
          <w:szCs w:val="20"/>
        </w:rPr>
      </w:pPr>
      <w:r>
        <w:rPr>
          <w:rFonts w:ascii="Tahoma" w:hAnsi="Tahoma" w:cs="Tahoma"/>
          <w:b/>
          <w:sz w:val="20"/>
          <w:szCs w:val="20"/>
        </w:rPr>
        <w:t>İş Avansları                                                                                       112,64 TL</w:t>
      </w:r>
    </w:p>
    <w:p w:rsidR="00327044" w:rsidRDefault="00327044" w:rsidP="00327044">
      <w:pPr>
        <w:tabs>
          <w:tab w:val="left" w:pos="3460"/>
          <w:tab w:val="left" w:pos="6946"/>
          <w:tab w:val="left" w:pos="7797"/>
        </w:tabs>
        <w:ind w:left="720"/>
        <w:rPr>
          <w:rFonts w:ascii="Tahoma" w:hAnsi="Tahoma" w:cs="Tahoma"/>
          <w:b/>
          <w:sz w:val="20"/>
          <w:szCs w:val="20"/>
        </w:rPr>
      </w:pPr>
      <w:r w:rsidRPr="006332BE">
        <w:rPr>
          <w:rFonts w:ascii="Tahoma" w:hAnsi="Tahoma" w:cs="Tahoma"/>
          <w:b/>
          <w:sz w:val="20"/>
          <w:szCs w:val="20"/>
        </w:rPr>
        <w:t xml:space="preserve">Demirbaşlar                                                                     </w:t>
      </w:r>
      <w:r>
        <w:rPr>
          <w:rFonts w:ascii="Tahoma" w:hAnsi="Tahoma" w:cs="Tahoma"/>
          <w:b/>
          <w:sz w:val="20"/>
          <w:szCs w:val="20"/>
        </w:rPr>
        <w:t xml:space="preserve">            17.308,72</w:t>
      </w:r>
      <w:r w:rsidRPr="006332BE">
        <w:rPr>
          <w:rFonts w:ascii="Tahoma" w:hAnsi="Tahoma" w:cs="Tahoma"/>
          <w:b/>
          <w:sz w:val="20"/>
          <w:szCs w:val="20"/>
        </w:rPr>
        <w:t xml:space="preserve"> TL    </w:t>
      </w:r>
    </w:p>
    <w:p w:rsidR="00327044" w:rsidRDefault="00327044" w:rsidP="00327044">
      <w:pPr>
        <w:tabs>
          <w:tab w:val="left" w:pos="3460"/>
          <w:tab w:val="left" w:pos="6946"/>
          <w:tab w:val="left" w:pos="7797"/>
        </w:tabs>
        <w:ind w:left="720"/>
        <w:rPr>
          <w:rFonts w:ascii="Tahoma" w:hAnsi="Tahoma" w:cs="Tahoma"/>
          <w:b/>
          <w:sz w:val="20"/>
          <w:szCs w:val="20"/>
        </w:rPr>
      </w:pPr>
      <w:r>
        <w:rPr>
          <w:rFonts w:ascii="Tahoma" w:hAnsi="Tahoma" w:cs="Tahoma"/>
          <w:b/>
          <w:sz w:val="20"/>
          <w:szCs w:val="20"/>
        </w:rPr>
        <w:t>Haklar                                                                                             1.702,41 TL</w:t>
      </w:r>
    </w:p>
    <w:p w:rsidR="00327044" w:rsidRDefault="00327044" w:rsidP="00327044">
      <w:pPr>
        <w:tabs>
          <w:tab w:val="left" w:pos="3460"/>
          <w:tab w:val="left" w:pos="6946"/>
          <w:tab w:val="left" w:pos="7797"/>
        </w:tabs>
        <w:ind w:left="720"/>
        <w:rPr>
          <w:rFonts w:ascii="Tahoma" w:hAnsi="Tahoma" w:cs="Tahoma"/>
          <w:b/>
          <w:sz w:val="20"/>
          <w:szCs w:val="20"/>
        </w:rPr>
      </w:pPr>
      <w:r>
        <w:rPr>
          <w:rFonts w:ascii="Tahoma" w:hAnsi="Tahoma" w:cs="Tahoma"/>
          <w:b/>
          <w:sz w:val="20"/>
          <w:szCs w:val="20"/>
        </w:rPr>
        <w:t xml:space="preserve">Özel Maliyetler                                                                               4.250,01 TL   </w:t>
      </w:r>
    </w:p>
    <w:p w:rsidR="00327044" w:rsidRPr="006332BE" w:rsidRDefault="00327044" w:rsidP="00327044">
      <w:pPr>
        <w:tabs>
          <w:tab w:val="left" w:pos="3460"/>
          <w:tab w:val="left" w:pos="6946"/>
          <w:tab w:val="left" w:pos="7797"/>
        </w:tabs>
        <w:ind w:left="720"/>
        <w:rPr>
          <w:rFonts w:ascii="Tahoma" w:hAnsi="Tahoma" w:cs="Tahoma"/>
          <w:b/>
          <w:sz w:val="20"/>
          <w:szCs w:val="20"/>
        </w:rPr>
      </w:pPr>
      <w:r>
        <w:rPr>
          <w:rFonts w:ascii="Tahoma" w:hAnsi="Tahoma" w:cs="Tahoma"/>
          <w:b/>
          <w:sz w:val="20"/>
          <w:szCs w:val="20"/>
        </w:rPr>
        <w:t xml:space="preserve">               </w:t>
      </w:r>
      <w:r w:rsidRPr="006332BE">
        <w:rPr>
          <w:rFonts w:ascii="Tahoma" w:hAnsi="Tahoma" w:cs="Tahoma"/>
          <w:b/>
          <w:sz w:val="20"/>
          <w:szCs w:val="20"/>
        </w:rPr>
        <w:t xml:space="preserve">             </w:t>
      </w:r>
    </w:p>
    <w:p w:rsidR="00327044" w:rsidRPr="006332BE" w:rsidRDefault="00327044" w:rsidP="00327044">
      <w:pPr>
        <w:tabs>
          <w:tab w:val="left" w:pos="3460"/>
        </w:tabs>
        <w:rPr>
          <w:rFonts w:ascii="Tahoma" w:hAnsi="Tahoma" w:cs="Tahoma"/>
          <w:b/>
          <w:sz w:val="20"/>
          <w:szCs w:val="20"/>
        </w:rPr>
      </w:pPr>
      <w:r w:rsidRPr="006332BE">
        <w:rPr>
          <w:rFonts w:ascii="Tahoma" w:hAnsi="Tahoma" w:cs="Tahoma"/>
          <w:b/>
          <w:sz w:val="20"/>
          <w:szCs w:val="20"/>
          <w:u w:val="single"/>
        </w:rPr>
        <w:t xml:space="preserve">TOPLAM                                                                                      </w:t>
      </w:r>
      <w:r>
        <w:rPr>
          <w:rFonts w:ascii="Tahoma" w:hAnsi="Tahoma" w:cs="Tahoma"/>
          <w:b/>
          <w:sz w:val="20"/>
          <w:szCs w:val="20"/>
          <w:u w:val="single"/>
        </w:rPr>
        <w:t xml:space="preserve">            </w:t>
      </w:r>
      <w:r w:rsidRPr="005C54FA">
        <w:rPr>
          <w:rFonts w:ascii="Tahoma" w:hAnsi="Tahoma" w:cs="Tahoma"/>
          <w:b/>
          <w:sz w:val="20"/>
          <w:szCs w:val="20"/>
        </w:rPr>
        <w:t>495.796,28</w:t>
      </w:r>
      <w:r w:rsidRPr="006332BE">
        <w:rPr>
          <w:rFonts w:ascii="Tahoma" w:hAnsi="Tahoma" w:cs="Tahoma"/>
          <w:b/>
          <w:sz w:val="20"/>
          <w:szCs w:val="20"/>
        </w:rPr>
        <w:t xml:space="preserve"> TL</w:t>
      </w:r>
    </w:p>
    <w:p w:rsidR="00327044" w:rsidRDefault="00327044" w:rsidP="00327044">
      <w:pPr>
        <w:tabs>
          <w:tab w:val="left" w:pos="3460"/>
        </w:tabs>
        <w:rPr>
          <w:rFonts w:ascii="Tahoma" w:hAnsi="Tahoma" w:cs="Tahoma"/>
          <w:b/>
          <w:sz w:val="20"/>
          <w:szCs w:val="20"/>
          <w:u w:val="single"/>
        </w:rPr>
      </w:pPr>
      <w:r w:rsidRPr="006332BE">
        <w:rPr>
          <w:rFonts w:ascii="Tahoma" w:hAnsi="Tahoma" w:cs="Tahoma"/>
          <w:b/>
          <w:sz w:val="20"/>
          <w:szCs w:val="20"/>
          <w:u w:val="single"/>
        </w:rPr>
        <w:t>Borçlar:</w:t>
      </w:r>
    </w:p>
    <w:p w:rsidR="00327044" w:rsidRDefault="00327044" w:rsidP="00327044">
      <w:pPr>
        <w:tabs>
          <w:tab w:val="left" w:pos="3460"/>
          <w:tab w:val="left" w:pos="6946"/>
          <w:tab w:val="left" w:pos="7088"/>
          <w:tab w:val="left" w:pos="7371"/>
          <w:tab w:val="left" w:pos="7920"/>
        </w:tabs>
        <w:rPr>
          <w:rFonts w:ascii="Tahoma" w:hAnsi="Tahoma" w:cs="Tahoma"/>
          <w:b/>
          <w:sz w:val="20"/>
          <w:szCs w:val="20"/>
        </w:rPr>
      </w:pPr>
      <w:r w:rsidRPr="006332BE">
        <w:rPr>
          <w:rFonts w:ascii="Tahoma" w:hAnsi="Tahoma" w:cs="Tahoma"/>
          <w:b/>
          <w:sz w:val="20"/>
          <w:szCs w:val="20"/>
        </w:rPr>
        <w:t xml:space="preserve">            Satıcılar                                                                          </w:t>
      </w:r>
      <w:r>
        <w:rPr>
          <w:rFonts w:ascii="Tahoma" w:hAnsi="Tahoma" w:cs="Tahoma"/>
          <w:b/>
          <w:sz w:val="20"/>
          <w:szCs w:val="20"/>
        </w:rPr>
        <w:t xml:space="preserve">               9.314,25 </w:t>
      </w:r>
      <w:r w:rsidRPr="006332BE">
        <w:rPr>
          <w:rFonts w:ascii="Tahoma" w:hAnsi="Tahoma" w:cs="Tahoma"/>
          <w:b/>
          <w:sz w:val="20"/>
          <w:szCs w:val="20"/>
        </w:rPr>
        <w:t>TL</w:t>
      </w:r>
    </w:p>
    <w:p w:rsidR="00327044" w:rsidRDefault="00327044" w:rsidP="00327044">
      <w:pPr>
        <w:tabs>
          <w:tab w:val="left" w:pos="3460"/>
          <w:tab w:val="left" w:pos="6946"/>
          <w:tab w:val="left" w:pos="7088"/>
          <w:tab w:val="left" w:pos="7371"/>
        </w:tabs>
        <w:rPr>
          <w:rFonts w:ascii="Tahoma" w:hAnsi="Tahoma" w:cs="Tahoma"/>
          <w:b/>
          <w:sz w:val="20"/>
          <w:szCs w:val="20"/>
        </w:rPr>
      </w:pPr>
      <w:r w:rsidRPr="006332BE">
        <w:rPr>
          <w:rFonts w:ascii="Tahoma" w:hAnsi="Tahoma" w:cs="Tahoma"/>
          <w:b/>
          <w:sz w:val="20"/>
          <w:szCs w:val="20"/>
        </w:rPr>
        <w:t xml:space="preserve">            </w:t>
      </w:r>
      <w:r>
        <w:rPr>
          <w:rFonts w:ascii="Tahoma" w:hAnsi="Tahoma" w:cs="Tahoma"/>
          <w:b/>
          <w:sz w:val="20"/>
          <w:szCs w:val="20"/>
        </w:rPr>
        <w:t>Personele</w:t>
      </w:r>
      <w:r w:rsidRPr="006332BE">
        <w:rPr>
          <w:rFonts w:ascii="Tahoma" w:hAnsi="Tahoma" w:cs="Tahoma"/>
          <w:b/>
          <w:sz w:val="20"/>
          <w:szCs w:val="20"/>
        </w:rPr>
        <w:t xml:space="preserve"> Borçlar   </w:t>
      </w:r>
      <w:r>
        <w:rPr>
          <w:rFonts w:ascii="Tahoma" w:hAnsi="Tahoma" w:cs="Tahoma"/>
          <w:b/>
          <w:sz w:val="20"/>
          <w:szCs w:val="20"/>
        </w:rPr>
        <w:t xml:space="preserve">    </w:t>
      </w:r>
      <w:r w:rsidRPr="006332BE">
        <w:rPr>
          <w:rFonts w:ascii="Tahoma" w:hAnsi="Tahoma" w:cs="Tahoma"/>
          <w:b/>
          <w:sz w:val="20"/>
          <w:szCs w:val="20"/>
        </w:rPr>
        <w:t xml:space="preserve">                                                       </w:t>
      </w:r>
      <w:r>
        <w:rPr>
          <w:rFonts w:ascii="Tahoma" w:hAnsi="Tahoma" w:cs="Tahoma"/>
          <w:b/>
          <w:sz w:val="20"/>
          <w:szCs w:val="20"/>
        </w:rPr>
        <w:t xml:space="preserve">           4</w:t>
      </w:r>
      <w:r w:rsidRPr="006332BE">
        <w:rPr>
          <w:rFonts w:ascii="Tahoma" w:hAnsi="Tahoma" w:cs="Tahoma"/>
          <w:b/>
          <w:sz w:val="20"/>
          <w:szCs w:val="20"/>
        </w:rPr>
        <w:t>.</w:t>
      </w:r>
      <w:r>
        <w:rPr>
          <w:rFonts w:ascii="Tahoma" w:hAnsi="Tahoma" w:cs="Tahoma"/>
          <w:b/>
          <w:sz w:val="20"/>
          <w:szCs w:val="20"/>
        </w:rPr>
        <w:t xml:space="preserve">199,46 </w:t>
      </w:r>
      <w:r w:rsidRPr="006332BE">
        <w:rPr>
          <w:rFonts w:ascii="Tahoma" w:hAnsi="Tahoma" w:cs="Tahoma"/>
          <w:b/>
          <w:sz w:val="20"/>
          <w:szCs w:val="20"/>
        </w:rPr>
        <w:t xml:space="preserve">TL </w:t>
      </w:r>
    </w:p>
    <w:p w:rsidR="00327044" w:rsidRDefault="00327044" w:rsidP="00327044">
      <w:pPr>
        <w:tabs>
          <w:tab w:val="left" w:pos="3460"/>
          <w:tab w:val="left" w:pos="6946"/>
          <w:tab w:val="left" w:pos="7088"/>
          <w:tab w:val="left" w:pos="7371"/>
        </w:tabs>
        <w:rPr>
          <w:rFonts w:ascii="Tahoma" w:hAnsi="Tahoma" w:cs="Tahoma"/>
          <w:b/>
          <w:sz w:val="20"/>
          <w:szCs w:val="20"/>
        </w:rPr>
      </w:pPr>
      <w:r w:rsidRPr="006332BE">
        <w:rPr>
          <w:rFonts w:ascii="Tahoma" w:hAnsi="Tahoma" w:cs="Tahoma"/>
          <w:b/>
          <w:sz w:val="20"/>
          <w:szCs w:val="20"/>
        </w:rPr>
        <w:t xml:space="preserve">            Diğer Çeşitli Borçlar                                                          </w:t>
      </w:r>
      <w:r>
        <w:rPr>
          <w:rFonts w:ascii="Tahoma" w:hAnsi="Tahoma" w:cs="Tahoma"/>
          <w:b/>
          <w:sz w:val="20"/>
          <w:szCs w:val="20"/>
        </w:rPr>
        <w:t xml:space="preserve">         15</w:t>
      </w:r>
      <w:r w:rsidRPr="006332BE">
        <w:rPr>
          <w:rFonts w:ascii="Tahoma" w:hAnsi="Tahoma" w:cs="Tahoma"/>
          <w:b/>
          <w:sz w:val="20"/>
          <w:szCs w:val="20"/>
        </w:rPr>
        <w:t>.</w:t>
      </w:r>
      <w:r>
        <w:rPr>
          <w:rFonts w:ascii="Tahoma" w:hAnsi="Tahoma" w:cs="Tahoma"/>
          <w:b/>
          <w:sz w:val="20"/>
          <w:szCs w:val="20"/>
        </w:rPr>
        <w:t xml:space="preserve">590,90 </w:t>
      </w:r>
      <w:r w:rsidRPr="006332BE">
        <w:rPr>
          <w:rFonts w:ascii="Tahoma" w:hAnsi="Tahoma" w:cs="Tahoma"/>
          <w:b/>
          <w:sz w:val="20"/>
          <w:szCs w:val="20"/>
        </w:rPr>
        <w:t xml:space="preserve">TL </w:t>
      </w:r>
    </w:p>
    <w:p w:rsidR="00327044" w:rsidRPr="006332BE" w:rsidRDefault="00327044" w:rsidP="00327044">
      <w:pPr>
        <w:tabs>
          <w:tab w:val="left" w:pos="3460"/>
          <w:tab w:val="left" w:pos="6946"/>
          <w:tab w:val="left" w:pos="7088"/>
          <w:tab w:val="left" w:pos="7371"/>
        </w:tabs>
        <w:rPr>
          <w:rFonts w:ascii="Tahoma" w:hAnsi="Tahoma" w:cs="Tahoma"/>
          <w:b/>
          <w:sz w:val="20"/>
          <w:szCs w:val="20"/>
        </w:rPr>
      </w:pPr>
      <w:r w:rsidRPr="006332BE">
        <w:rPr>
          <w:rFonts w:ascii="Tahoma" w:hAnsi="Tahoma" w:cs="Tahoma"/>
          <w:b/>
          <w:sz w:val="20"/>
          <w:szCs w:val="20"/>
        </w:rPr>
        <w:t xml:space="preserve">            Vadesi Gelmemiş Vergi Borcu                                          </w:t>
      </w:r>
      <w:r>
        <w:rPr>
          <w:rFonts w:ascii="Tahoma" w:hAnsi="Tahoma" w:cs="Tahoma"/>
          <w:b/>
          <w:sz w:val="20"/>
          <w:szCs w:val="20"/>
        </w:rPr>
        <w:t xml:space="preserve">           3.104,23</w:t>
      </w:r>
      <w:r w:rsidRPr="006332BE">
        <w:rPr>
          <w:rFonts w:ascii="Tahoma" w:hAnsi="Tahoma" w:cs="Tahoma"/>
          <w:b/>
          <w:sz w:val="20"/>
          <w:szCs w:val="20"/>
        </w:rPr>
        <w:t xml:space="preserve"> TL</w:t>
      </w:r>
    </w:p>
    <w:p w:rsidR="00327044" w:rsidRDefault="00327044" w:rsidP="00327044">
      <w:pPr>
        <w:tabs>
          <w:tab w:val="left" w:pos="3460"/>
          <w:tab w:val="left" w:pos="6946"/>
          <w:tab w:val="left" w:pos="7088"/>
          <w:tab w:val="left" w:pos="7371"/>
        </w:tabs>
        <w:rPr>
          <w:rFonts w:ascii="Tahoma" w:hAnsi="Tahoma" w:cs="Tahoma"/>
          <w:b/>
          <w:sz w:val="20"/>
          <w:szCs w:val="20"/>
        </w:rPr>
      </w:pPr>
      <w:r w:rsidRPr="006332BE">
        <w:rPr>
          <w:rFonts w:ascii="Tahoma" w:hAnsi="Tahoma" w:cs="Tahoma"/>
          <w:b/>
          <w:sz w:val="20"/>
          <w:szCs w:val="20"/>
        </w:rPr>
        <w:t xml:space="preserve">            Vadesi Gelmemiş SSK Primi                                               </w:t>
      </w:r>
      <w:r>
        <w:rPr>
          <w:rFonts w:ascii="Tahoma" w:hAnsi="Tahoma" w:cs="Tahoma"/>
          <w:b/>
          <w:sz w:val="20"/>
          <w:szCs w:val="20"/>
        </w:rPr>
        <w:t xml:space="preserve">         2.569,97</w:t>
      </w:r>
      <w:r w:rsidRPr="006332BE">
        <w:rPr>
          <w:rFonts w:ascii="Tahoma" w:hAnsi="Tahoma" w:cs="Tahoma"/>
          <w:b/>
          <w:sz w:val="20"/>
          <w:szCs w:val="20"/>
        </w:rPr>
        <w:t xml:space="preserve"> TL</w:t>
      </w:r>
    </w:p>
    <w:p w:rsidR="00327044" w:rsidRDefault="00327044" w:rsidP="00327044">
      <w:pPr>
        <w:tabs>
          <w:tab w:val="left" w:pos="3460"/>
          <w:tab w:val="left" w:pos="6946"/>
          <w:tab w:val="left" w:pos="7088"/>
          <w:tab w:val="left" w:pos="7371"/>
        </w:tabs>
        <w:rPr>
          <w:rFonts w:ascii="Tahoma" w:hAnsi="Tahoma" w:cs="Tahoma"/>
          <w:b/>
          <w:sz w:val="20"/>
          <w:szCs w:val="20"/>
        </w:rPr>
      </w:pPr>
      <w:r w:rsidRPr="006332BE">
        <w:rPr>
          <w:rFonts w:ascii="Tahoma" w:hAnsi="Tahoma" w:cs="Tahoma"/>
          <w:b/>
          <w:sz w:val="20"/>
          <w:szCs w:val="20"/>
        </w:rPr>
        <w:t xml:space="preserve">            Birikmiş Amortismanlar                                                </w:t>
      </w:r>
      <w:r>
        <w:rPr>
          <w:rFonts w:ascii="Tahoma" w:hAnsi="Tahoma" w:cs="Tahoma"/>
          <w:b/>
          <w:sz w:val="20"/>
          <w:szCs w:val="20"/>
        </w:rPr>
        <w:t xml:space="preserve">            23.261,14 </w:t>
      </w:r>
      <w:r w:rsidRPr="006332BE">
        <w:rPr>
          <w:rFonts w:ascii="Tahoma" w:hAnsi="Tahoma" w:cs="Tahoma"/>
          <w:b/>
          <w:sz w:val="20"/>
          <w:szCs w:val="20"/>
        </w:rPr>
        <w:t>TL</w:t>
      </w:r>
    </w:p>
    <w:p w:rsidR="00327044" w:rsidRDefault="00327044" w:rsidP="00327044">
      <w:pPr>
        <w:tabs>
          <w:tab w:val="left" w:pos="3460"/>
          <w:tab w:val="left" w:pos="6804"/>
          <w:tab w:val="left" w:pos="7088"/>
          <w:tab w:val="left" w:pos="7513"/>
          <w:tab w:val="left" w:pos="8222"/>
        </w:tabs>
        <w:rPr>
          <w:rFonts w:ascii="Tahoma" w:hAnsi="Tahoma" w:cs="Tahoma"/>
          <w:b/>
          <w:sz w:val="20"/>
          <w:szCs w:val="20"/>
        </w:rPr>
      </w:pPr>
      <w:r w:rsidRPr="006332BE">
        <w:rPr>
          <w:rFonts w:ascii="Tahoma" w:hAnsi="Tahoma" w:cs="Tahoma"/>
          <w:b/>
          <w:sz w:val="20"/>
          <w:szCs w:val="20"/>
          <w:u w:val="single"/>
        </w:rPr>
        <w:t xml:space="preserve">TOPLAM                                                                                    </w:t>
      </w:r>
      <w:r>
        <w:rPr>
          <w:rFonts w:ascii="Tahoma" w:hAnsi="Tahoma" w:cs="Tahoma"/>
          <w:b/>
          <w:sz w:val="20"/>
          <w:szCs w:val="20"/>
          <w:u w:val="single"/>
        </w:rPr>
        <w:t xml:space="preserve">              </w:t>
      </w:r>
      <w:r w:rsidRPr="00DF72B5">
        <w:rPr>
          <w:rFonts w:ascii="Tahoma" w:hAnsi="Tahoma" w:cs="Tahoma"/>
          <w:b/>
          <w:sz w:val="20"/>
          <w:szCs w:val="20"/>
        </w:rPr>
        <w:t>5</w:t>
      </w:r>
      <w:r>
        <w:rPr>
          <w:rFonts w:ascii="Tahoma" w:hAnsi="Tahoma" w:cs="Tahoma"/>
          <w:b/>
          <w:sz w:val="20"/>
          <w:szCs w:val="20"/>
        </w:rPr>
        <w:t>8.039,95</w:t>
      </w:r>
      <w:r w:rsidRPr="006332BE">
        <w:rPr>
          <w:rFonts w:ascii="Tahoma" w:hAnsi="Tahoma" w:cs="Tahoma"/>
          <w:b/>
          <w:sz w:val="20"/>
          <w:szCs w:val="20"/>
        </w:rPr>
        <w:t xml:space="preserve"> TL</w:t>
      </w:r>
    </w:p>
    <w:p w:rsidR="00327044" w:rsidRPr="006332BE" w:rsidRDefault="00327044" w:rsidP="00327044">
      <w:pPr>
        <w:tabs>
          <w:tab w:val="left" w:pos="3460"/>
          <w:tab w:val="left" w:pos="6521"/>
          <w:tab w:val="left" w:pos="7088"/>
          <w:tab w:val="left" w:pos="7230"/>
          <w:tab w:val="left" w:pos="7513"/>
          <w:tab w:val="left" w:pos="7655"/>
          <w:tab w:val="left" w:pos="7797"/>
        </w:tabs>
        <w:rPr>
          <w:rFonts w:ascii="Tahoma" w:hAnsi="Tahoma" w:cs="Tahoma"/>
          <w:b/>
          <w:sz w:val="20"/>
          <w:szCs w:val="20"/>
        </w:rPr>
      </w:pPr>
      <w:r w:rsidRPr="006332BE">
        <w:rPr>
          <w:rFonts w:ascii="Tahoma" w:hAnsi="Tahoma" w:cs="Tahoma"/>
          <w:sz w:val="20"/>
          <w:szCs w:val="20"/>
        </w:rPr>
        <w:t xml:space="preserve">            </w:t>
      </w:r>
      <w:r w:rsidRPr="006332BE">
        <w:rPr>
          <w:rFonts w:ascii="Tahoma" w:hAnsi="Tahoma" w:cs="Tahoma"/>
          <w:b/>
          <w:sz w:val="20"/>
          <w:szCs w:val="20"/>
        </w:rPr>
        <w:t xml:space="preserve">ÖZKAYNAK                                                            </w:t>
      </w:r>
      <w:r>
        <w:rPr>
          <w:rFonts w:ascii="Tahoma" w:hAnsi="Tahoma" w:cs="Tahoma"/>
          <w:b/>
          <w:sz w:val="20"/>
          <w:szCs w:val="20"/>
        </w:rPr>
        <w:t xml:space="preserve">                   437.756,33 </w:t>
      </w:r>
      <w:r w:rsidRPr="006332BE">
        <w:rPr>
          <w:rFonts w:ascii="Tahoma" w:hAnsi="Tahoma" w:cs="Tahoma"/>
          <w:b/>
          <w:sz w:val="20"/>
          <w:szCs w:val="20"/>
        </w:rPr>
        <w:t>TL</w:t>
      </w:r>
    </w:p>
    <w:p w:rsidR="00327044" w:rsidRPr="006332BE" w:rsidRDefault="00327044" w:rsidP="00327044">
      <w:pPr>
        <w:tabs>
          <w:tab w:val="left" w:pos="2840"/>
        </w:tabs>
        <w:jc w:val="both"/>
        <w:rPr>
          <w:rFonts w:ascii="Tahoma" w:hAnsi="Tahoma" w:cs="Tahoma"/>
          <w:b/>
          <w:bCs/>
          <w:sz w:val="20"/>
          <w:szCs w:val="20"/>
          <w:u w:val="single"/>
        </w:rPr>
      </w:pPr>
      <w:r>
        <w:rPr>
          <w:rFonts w:ascii="Tahoma" w:hAnsi="Tahoma" w:cs="Tahoma"/>
          <w:b/>
          <w:bCs/>
          <w:sz w:val="20"/>
          <w:szCs w:val="20"/>
        </w:rPr>
        <w:lastRenderedPageBreak/>
        <w:t>6</w:t>
      </w:r>
      <w:r w:rsidRPr="006332BE">
        <w:rPr>
          <w:rFonts w:ascii="Tahoma" w:hAnsi="Tahoma" w:cs="Tahoma"/>
          <w:b/>
          <w:bCs/>
          <w:sz w:val="20"/>
          <w:szCs w:val="20"/>
        </w:rPr>
        <w:t>- SONUÇ:</w:t>
      </w:r>
    </w:p>
    <w:p w:rsidR="00327044" w:rsidRPr="006332BE" w:rsidRDefault="00327044" w:rsidP="00327044">
      <w:pPr>
        <w:tabs>
          <w:tab w:val="left" w:pos="3460"/>
        </w:tabs>
        <w:jc w:val="both"/>
        <w:rPr>
          <w:rFonts w:ascii="Tahoma" w:hAnsi="Tahoma" w:cs="Tahoma"/>
          <w:sz w:val="20"/>
          <w:szCs w:val="20"/>
        </w:rPr>
      </w:pPr>
      <w:r w:rsidRPr="006332BE">
        <w:rPr>
          <w:rFonts w:ascii="Tahoma" w:hAnsi="Tahoma" w:cs="Tahoma"/>
          <w:sz w:val="20"/>
          <w:szCs w:val="20"/>
        </w:rPr>
        <w:t xml:space="preserve">Türkiye </w:t>
      </w:r>
      <w:r>
        <w:rPr>
          <w:rFonts w:ascii="Tahoma" w:hAnsi="Tahoma" w:cs="Tahoma"/>
          <w:sz w:val="20"/>
          <w:szCs w:val="20"/>
        </w:rPr>
        <w:t>Halk Oyunları</w:t>
      </w:r>
      <w:r w:rsidRPr="006332BE">
        <w:rPr>
          <w:rFonts w:ascii="Tahoma" w:hAnsi="Tahoma" w:cs="Tahoma"/>
          <w:sz w:val="20"/>
          <w:szCs w:val="20"/>
        </w:rPr>
        <w:t xml:space="preserve"> Federasyonunun</w:t>
      </w:r>
      <w:r>
        <w:rPr>
          <w:rFonts w:ascii="Tahoma" w:hAnsi="Tahoma" w:cs="Tahoma"/>
          <w:sz w:val="20"/>
          <w:szCs w:val="20"/>
        </w:rPr>
        <w:t xml:space="preserve"> </w:t>
      </w:r>
      <w:r w:rsidRPr="006332BE">
        <w:rPr>
          <w:rFonts w:ascii="Tahoma" w:hAnsi="Tahoma" w:cs="Tahoma"/>
          <w:sz w:val="20"/>
          <w:szCs w:val="20"/>
        </w:rPr>
        <w:t>01.</w:t>
      </w:r>
      <w:r>
        <w:rPr>
          <w:rFonts w:ascii="Tahoma" w:hAnsi="Tahoma" w:cs="Tahoma"/>
          <w:sz w:val="20"/>
          <w:szCs w:val="20"/>
        </w:rPr>
        <w:t>09</w:t>
      </w:r>
      <w:r w:rsidRPr="006332BE">
        <w:rPr>
          <w:rFonts w:ascii="Tahoma" w:hAnsi="Tahoma" w:cs="Tahoma"/>
          <w:sz w:val="20"/>
          <w:szCs w:val="20"/>
        </w:rPr>
        <w:t>.201</w:t>
      </w:r>
      <w:r>
        <w:rPr>
          <w:rFonts w:ascii="Tahoma" w:hAnsi="Tahoma" w:cs="Tahoma"/>
          <w:sz w:val="20"/>
          <w:szCs w:val="20"/>
        </w:rPr>
        <w:t>2</w:t>
      </w:r>
      <w:r w:rsidRPr="006332BE">
        <w:rPr>
          <w:rFonts w:ascii="Tahoma" w:hAnsi="Tahoma" w:cs="Tahoma"/>
          <w:sz w:val="20"/>
          <w:szCs w:val="20"/>
        </w:rPr>
        <w:t xml:space="preserve"> - 3</w:t>
      </w:r>
      <w:r>
        <w:rPr>
          <w:rFonts w:ascii="Tahoma" w:hAnsi="Tahoma" w:cs="Tahoma"/>
          <w:sz w:val="20"/>
          <w:szCs w:val="20"/>
        </w:rPr>
        <w:t>1</w:t>
      </w:r>
      <w:r w:rsidRPr="006332BE">
        <w:rPr>
          <w:rFonts w:ascii="Tahoma" w:hAnsi="Tahoma" w:cs="Tahoma"/>
          <w:sz w:val="20"/>
          <w:szCs w:val="20"/>
        </w:rPr>
        <w:t>.</w:t>
      </w:r>
      <w:r>
        <w:rPr>
          <w:rFonts w:ascii="Tahoma" w:hAnsi="Tahoma" w:cs="Tahoma"/>
          <w:sz w:val="20"/>
          <w:szCs w:val="20"/>
        </w:rPr>
        <w:t>12</w:t>
      </w:r>
      <w:r w:rsidRPr="006332BE">
        <w:rPr>
          <w:rFonts w:ascii="Tahoma" w:hAnsi="Tahoma" w:cs="Tahoma"/>
          <w:sz w:val="20"/>
          <w:szCs w:val="20"/>
        </w:rPr>
        <w:t>.201</w:t>
      </w:r>
      <w:r>
        <w:rPr>
          <w:rFonts w:ascii="Tahoma" w:hAnsi="Tahoma" w:cs="Tahoma"/>
          <w:sz w:val="20"/>
          <w:szCs w:val="20"/>
        </w:rPr>
        <w:t xml:space="preserve">2 </w:t>
      </w:r>
      <w:r w:rsidRPr="006332BE">
        <w:rPr>
          <w:rFonts w:ascii="Tahoma" w:hAnsi="Tahoma" w:cs="Tahoma"/>
          <w:sz w:val="20"/>
          <w:szCs w:val="20"/>
        </w:rPr>
        <w:t>dönemi kayıt ve işlemlerinin denetimi ile ilgili hesaplar ve belgeler üzerinde yaptığımız çalışma meri mali, iş ve sosyal güvenlik mevzuatı çerçvesinde, genel kabul görmüş denetim ilke, esas ve standartlar ile Özerk Spor Federasyonları ve İlgili Mevzuat İncelemesine (Yönerge Eki-C) göre yapılmıştır.</w:t>
      </w:r>
    </w:p>
    <w:p w:rsidR="00327044" w:rsidRPr="006332BE" w:rsidRDefault="00327044" w:rsidP="00327044">
      <w:pPr>
        <w:tabs>
          <w:tab w:val="left" w:pos="3460"/>
        </w:tabs>
        <w:jc w:val="both"/>
        <w:rPr>
          <w:rFonts w:ascii="Tahoma" w:hAnsi="Tahoma" w:cs="Tahoma"/>
          <w:sz w:val="20"/>
          <w:szCs w:val="20"/>
        </w:rPr>
      </w:pPr>
      <w:r w:rsidRPr="006332BE">
        <w:rPr>
          <w:rFonts w:ascii="Tahoma" w:hAnsi="Tahoma" w:cs="Tahoma"/>
          <w:sz w:val="20"/>
          <w:szCs w:val="20"/>
        </w:rPr>
        <w:t>İncelememiz neticesinde;</w:t>
      </w:r>
    </w:p>
    <w:p w:rsidR="00327044" w:rsidRDefault="00327044" w:rsidP="00327044">
      <w:pPr>
        <w:numPr>
          <w:ilvl w:val="0"/>
          <w:numId w:val="1"/>
        </w:numPr>
        <w:tabs>
          <w:tab w:val="clear" w:pos="360"/>
          <w:tab w:val="num" w:pos="720"/>
          <w:tab w:val="left" w:pos="3460"/>
        </w:tabs>
        <w:spacing w:after="0" w:line="240" w:lineRule="auto"/>
        <w:ind w:left="720"/>
        <w:jc w:val="both"/>
        <w:rPr>
          <w:rFonts w:ascii="Tahoma" w:hAnsi="Tahoma" w:cs="Tahoma"/>
          <w:sz w:val="20"/>
          <w:szCs w:val="20"/>
        </w:rPr>
      </w:pPr>
      <w:r w:rsidRPr="006332BE">
        <w:rPr>
          <w:rFonts w:ascii="Tahoma" w:hAnsi="Tahoma" w:cs="Tahoma"/>
          <w:sz w:val="20"/>
          <w:szCs w:val="20"/>
        </w:rPr>
        <w:t xml:space="preserve">Türkiye </w:t>
      </w:r>
      <w:r>
        <w:rPr>
          <w:rFonts w:ascii="Tahoma" w:hAnsi="Tahoma" w:cs="Tahoma"/>
          <w:sz w:val="20"/>
          <w:szCs w:val="20"/>
        </w:rPr>
        <w:t>Halk Oyunları</w:t>
      </w:r>
      <w:r w:rsidRPr="006332BE">
        <w:rPr>
          <w:rFonts w:ascii="Tahoma" w:hAnsi="Tahoma" w:cs="Tahoma"/>
          <w:sz w:val="20"/>
          <w:szCs w:val="20"/>
        </w:rPr>
        <w:t xml:space="preserve"> Federasyonunun kayıtları 3289 sayılı Kanun ve diğer ilgili mevzuat ile yürürlükte olan tek düzen muhasebe mevzuatı ve ilkelerine uygun olarak düzenlenmiş belgelere dayanmakta olup, bunların belgelerle uyumlu olduğu ve gerçeği yansıttığı ve defter kayıtlarının genel olarak kayıt nizamına ve tek düzen muhasebe uygulama genel tebliğlerinde belirtilen muhasebe ilkelerine uygun olduğu,</w:t>
      </w:r>
    </w:p>
    <w:p w:rsidR="00327044" w:rsidRDefault="00327044" w:rsidP="00327044">
      <w:pPr>
        <w:numPr>
          <w:ilvl w:val="0"/>
          <w:numId w:val="1"/>
        </w:numPr>
        <w:tabs>
          <w:tab w:val="clear" w:pos="360"/>
          <w:tab w:val="num" w:pos="720"/>
          <w:tab w:val="left" w:pos="3460"/>
        </w:tabs>
        <w:spacing w:after="0" w:line="240" w:lineRule="auto"/>
        <w:ind w:left="720"/>
        <w:jc w:val="both"/>
        <w:rPr>
          <w:rFonts w:ascii="Tahoma" w:hAnsi="Tahoma" w:cs="Tahoma"/>
          <w:sz w:val="20"/>
          <w:szCs w:val="20"/>
        </w:rPr>
      </w:pPr>
      <w:r>
        <w:rPr>
          <w:rFonts w:ascii="Tahoma" w:hAnsi="Tahoma" w:cs="Tahoma"/>
          <w:sz w:val="20"/>
          <w:szCs w:val="20"/>
        </w:rPr>
        <w:t>Muhasebe kayıtlarında Uygar Turizm’e hizmet alım avansı olarak 909,00 TL verildiği ancak yıl sonu itibariyle mahsuplaşılmadığı,</w:t>
      </w:r>
    </w:p>
    <w:p w:rsidR="00327044" w:rsidRPr="006332BE" w:rsidRDefault="00327044" w:rsidP="00327044">
      <w:pPr>
        <w:numPr>
          <w:ilvl w:val="0"/>
          <w:numId w:val="1"/>
        </w:numPr>
        <w:tabs>
          <w:tab w:val="clear" w:pos="360"/>
          <w:tab w:val="num" w:pos="720"/>
          <w:tab w:val="left" w:pos="3460"/>
        </w:tabs>
        <w:spacing w:after="0" w:line="240" w:lineRule="auto"/>
        <w:ind w:left="720"/>
        <w:jc w:val="both"/>
        <w:rPr>
          <w:rFonts w:ascii="Tahoma" w:hAnsi="Tahoma" w:cs="Tahoma"/>
          <w:sz w:val="20"/>
          <w:szCs w:val="20"/>
        </w:rPr>
      </w:pPr>
      <w:r w:rsidRPr="006332BE">
        <w:rPr>
          <w:rFonts w:ascii="Tahoma" w:hAnsi="Tahoma" w:cs="Tahoma"/>
          <w:sz w:val="20"/>
          <w:szCs w:val="20"/>
        </w:rPr>
        <w:t xml:space="preserve">Raporun hesap inceleme bölümünde detaylı olarak belirtildiği üzere Türkiye </w:t>
      </w:r>
      <w:r>
        <w:rPr>
          <w:rFonts w:ascii="Tahoma" w:hAnsi="Tahoma" w:cs="Tahoma"/>
          <w:sz w:val="20"/>
          <w:szCs w:val="20"/>
        </w:rPr>
        <w:t>Halk Oyunları</w:t>
      </w:r>
      <w:r w:rsidRPr="006332BE">
        <w:rPr>
          <w:rFonts w:ascii="Tahoma" w:hAnsi="Tahoma" w:cs="Tahoma"/>
          <w:sz w:val="20"/>
          <w:szCs w:val="20"/>
        </w:rPr>
        <w:t xml:space="preserve"> Federasyonunun inceleme döneminde toplam gelirinin </w:t>
      </w:r>
      <w:r>
        <w:rPr>
          <w:rFonts w:ascii="Tahoma" w:hAnsi="Tahoma" w:cs="Tahoma"/>
          <w:sz w:val="20"/>
          <w:szCs w:val="20"/>
        </w:rPr>
        <w:t>730.067,78</w:t>
      </w:r>
      <w:r w:rsidRPr="006332BE">
        <w:rPr>
          <w:rFonts w:ascii="Tahoma" w:hAnsi="Tahoma" w:cs="Tahoma"/>
          <w:bCs/>
          <w:sz w:val="20"/>
          <w:szCs w:val="20"/>
        </w:rPr>
        <w:t xml:space="preserve"> </w:t>
      </w:r>
      <w:r w:rsidRPr="006332BE">
        <w:rPr>
          <w:rFonts w:ascii="Tahoma" w:hAnsi="Tahoma" w:cs="Tahoma"/>
          <w:sz w:val="20"/>
          <w:szCs w:val="20"/>
        </w:rPr>
        <w:t>TL olduğu,</w:t>
      </w:r>
    </w:p>
    <w:p w:rsidR="00327044" w:rsidRPr="006332BE" w:rsidRDefault="00327044" w:rsidP="00327044">
      <w:pPr>
        <w:numPr>
          <w:ilvl w:val="0"/>
          <w:numId w:val="1"/>
        </w:numPr>
        <w:tabs>
          <w:tab w:val="clear" w:pos="360"/>
          <w:tab w:val="num" w:pos="720"/>
          <w:tab w:val="left" w:pos="3460"/>
        </w:tabs>
        <w:spacing w:after="0" w:line="240" w:lineRule="auto"/>
        <w:ind w:left="720"/>
        <w:jc w:val="both"/>
        <w:rPr>
          <w:rFonts w:ascii="Tahoma" w:hAnsi="Tahoma" w:cs="Tahoma"/>
          <w:sz w:val="20"/>
          <w:szCs w:val="20"/>
        </w:rPr>
      </w:pPr>
      <w:r w:rsidRPr="006332BE">
        <w:rPr>
          <w:rFonts w:ascii="Tahoma" w:hAnsi="Tahoma" w:cs="Tahoma"/>
          <w:sz w:val="20"/>
          <w:szCs w:val="20"/>
        </w:rPr>
        <w:t xml:space="preserve">Türkiye </w:t>
      </w:r>
      <w:r>
        <w:rPr>
          <w:rFonts w:ascii="Tahoma" w:hAnsi="Tahoma" w:cs="Tahoma"/>
          <w:sz w:val="20"/>
          <w:szCs w:val="20"/>
        </w:rPr>
        <w:t>Halk Oyunları</w:t>
      </w:r>
      <w:r w:rsidRPr="006332BE">
        <w:rPr>
          <w:rFonts w:ascii="Tahoma" w:hAnsi="Tahoma" w:cs="Tahoma"/>
          <w:sz w:val="20"/>
          <w:szCs w:val="20"/>
        </w:rPr>
        <w:t xml:space="preserve"> Federasyonunun inceleme döneminde toplam gider ve harcamalarının toplamı </w:t>
      </w:r>
      <w:r>
        <w:rPr>
          <w:rFonts w:ascii="Tahoma" w:hAnsi="Tahoma" w:cs="Tahoma"/>
          <w:sz w:val="20"/>
          <w:szCs w:val="20"/>
        </w:rPr>
        <w:t>292.311,45</w:t>
      </w:r>
      <w:r w:rsidRPr="006332BE">
        <w:rPr>
          <w:rFonts w:ascii="Tahoma" w:hAnsi="Tahoma" w:cs="Tahoma"/>
          <w:sz w:val="20"/>
          <w:szCs w:val="20"/>
        </w:rPr>
        <w:t xml:space="preserve"> TL olduğu,</w:t>
      </w:r>
    </w:p>
    <w:p w:rsidR="00327044" w:rsidRPr="006332BE" w:rsidRDefault="00327044" w:rsidP="00327044">
      <w:pPr>
        <w:numPr>
          <w:ilvl w:val="0"/>
          <w:numId w:val="1"/>
        </w:numPr>
        <w:tabs>
          <w:tab w:val="clear" w:pos="360"/>
          <w:tab w:val="num" w:pos="720"/>
          <w:tab w:val="left" w:pos="3460"/>
        </w:tabs>
        <w:spacing w:after="0" w:line="240" w:lineRule="auto"/>
        <w:ind w:left="720"/>
        <w:jc w:val="both"/>
        <w:rPr>
          <w:rFonts w:ascii="Tahoma" w:hAnsi="Tahoma" w:cs="Tahoma"/>
          <w:bCs/>
          <w:sz w:val="20"/>
          <w:szCs w:val="20"/>
        </w:rPr>
      </w:pPr>
      <w:r w:rsidRPr="006332BE">
        <w:rPr>
          <w:rFonts w:ascii="Tahoma" w:hAnsi="Tahoma" w:cs="Tahoma"/>
          <w:sz w:val="20"/>
          <w:szCs w:val="20"/>
        </w:rPr>
        <w:t xml:space="preserve">Türkiye </w:t>
      </w:r>
      <w:r>
        <w:rPr>
          <w:rFonts w:ascii="Tahoma" w:hAnsi="Tahoma" w:cs="Tahoma"/>
          <w:sz w:val="20"/>
          <w:szCs w:val="20"/>
        </w:rPr>
        <w:t>Halk Oyunları</w:t>
      </w:r>
      <w:r w:rsidRPr="006332BE">
        <w:rPr>
          <w:rFonts w:ascii="Tahoma" w:hAnsi="Tahoma" w:cs="Tahoma"/>
          <w:sz w:val="20"/>
          <w:szCs w:val="20"/>
        </w:rPr>
        <w:t xml:space="preserve"> Federasyonunun 01.</w:t>
      </w:r>
      <w:r>
        <w:rPr>
          <w:rFonts w:ascii="Tahoma" w:hAnsi="Tahoma" w:cs="Tahoma"/>
          <w:sz w:val="20"/>
          <w:szCs w:val="20"/>
        </w:rPr>
        <w:t>09</w:t>
      </w:r>
      <w:r w:rsidRPr="006332BE">
        <w:rPr>
          <w:rFonts w:ascii="Tahoma" w:hAnsi="Tahoma" w:cs="Tahoma"/>
          <w:sz w:val="20"/>
          <w:szCs w:val="20"/>
        </w:rPr>
        <w:t>.201</w:t>
      </w:r>
      <w:r>
        <w:rPr>
          <w:rFonts w:ascii="Tahoma" w:hAnsi="Tahoma" w:cs="Tahoma"/>
          <w:sz w:val="20"/>
          <w:szCs w:val="20"/>
        </w:rPr>
        <w:t>2</w:t>
      </w:r>
      <w:r w:rsidRPr="006332BE">
        <w:rPr>
          <w:rFonts w:ascii="Tahoma" w:hAnsi="Tahoma" w:cs="Tahoma"/>
          <w:sz w:val="20"/>
          <w:szCs w:val="20"/>
        </w:rPr>
        <w:t xml:space="preserve"> - 3</w:t>
      </w:r>
      <w:r>
        <w:rPr>
          <w:rFonts w:ascii="Tahoma" w:hAnsi="Tahoma" w:cs="Tahoma"/>
          <w:sz w:val="20"/>
          <w:szCs w:val="20"/>
        </w:rPr>
        <w:t>1</w:t>
      </w:r>
      <w:r w:rsidRPr="006332BE">
        <w:rPr>
          <w:rFonts w:ascii="Tahoma" w:hAnsi="Tahoma" w:cs="Tahoma"/>
          <w:sz w:val="20"/>
          <w:szCs w:val="20"/>
        </w:rPr>
        <w:t>.</w:t>
      </w:r>
      <w:r>
        <w:rPr>
          <w:rFonts w:ascii="Tahoma" w:hAnsi="Tahoma" w:cs="Tahoma"/>
          <w:sz w:val="20"/>
          <w:szCs w:val="20"/>
        </w:rPr>
        <w:t>12</w:t>
      </w:r>
      <w:r w:rsidRPr="006332BE">
        <w:rPr>
          <w:rFonts w:ascii="Tahoma" w:hAnsi="Tahoma" w:cs="Tahoma"/>
          <w:sz w:val="20"/>
          <w:szCs w:val="20"/>
        </w:rPr>
        <w:t>.201</w:t>
      </w:r>
      <w:r>
        <w:rPr>
          <w:rFonts w:ascii="Tahoma" w:hAnsi="Tahoma" w:cs="Tahoma"/>
          <w:sz w:val="20"/>
          <w:szCs w:val="20"/>
        </w:rPr>
        <w:t xml:space="preserve">2 </w:t>
      </w:r>
      <w:r w:rsidRPr="006332BE">
        <w:rPr>
          <w:rFonts w:ascii="Tahoma" w:hAnsi="Tahoma" w:cs="Tahoma"/>
          <w:sz w:val="20"/>
          <w:szCs w:val="20"/>
        </w:rPr>
        <w:t>dönemi gelir tablosunda yer alan gelirleri ve giderleri arasındaki fark olan g</w:t>
      </w:r>
      <w:r>
        <w:rPr>
          <w:rFonts w:ascii="Tahoma" w:hAnsi="Tahoma" w:cs="Tahoma"/>
          <w:sz w:val="20"/>
          <w:szCs w:val="20"/>
        </w:rPr>
        <w:t>eli</w:t>
      </w:r>
      <w:r w:rsidRPr="006332BE">
        <w:rPr>
          <w:rFonts w:ascii="Tahoma" w:hAnsi="Tahoma" w:cs="Tahoma"/>
          <w:sz w:val="20"/>
          <w:szCs w:val="20"/>
        </w:rPr>
        <w:t xml:space="preserve">r fazlasının </w:t>
      </w:r>
      <w:r>
        <w:rPr>
          <w:rFonts w:ascii="Tahoma" w:hAnsi="Tahoma" w:cs="Tahoma"/>
          <w:sz w:val="20"/>
          <w:szCs w:val="20"/>
        </w:rPr>
        <w:t>437.756,33 TL o</w:t>
      </w:r>
      <w:r w:rsidRPr="006332BE">
        <w:rPr>
          <w:rFonts w:ascii="Tahoma" w:hAnsi="Tahoma" w:cs="Tahoma"/>
          <w:sz w:val="20"/>
          <w:szCs w:val="20"/>
        </w:rPr>
        <w:t>lduğu tespit edilmiştir.</w:t>
      </w:r>
    </w:p>
    <w:p w:rsidR="00327044" w:rsidRDefault="00327044" w:rsidP="00327044">
      <w:pPr>
        <w:tabs>
          <w:tab w:val="left" w:pos="3460"/>
        </w:tabs>
        <w:rPr>
          <w:rFonts w:ascii="Tahoma" w:hAnsi="Tahoma" w:cs="Tahoma"/>
          <w:b/>
          <w:sz w:val="20"/>
          <w:szCs w:val="20"/>
          <w:u w:val="single"/>
        </w:rPr>
      </w:pPr>
    </w:p>
    <w:p w:rsidR="00327044" w:rsidRDefault="00327044" w:rsidP="00327044">
      <w:pPr>
        <w:tabs>
          <w:tab w:val="left" w:pos="3460"/>
        </w:tabs>
        <w:rPr>
          <w:rFonts w:ascii="Tahoma" w:hAnsi="Tahoma" w:cs="Tahoma"/>
          <w:b/>
          <w:sz w:val="20"/>
          <w:szCs w:val="20"/>
          <w:u w:val="single"/>
        </w:rPr>
      </w:pPr>
    </w:p>
    <w:p w:rsidR="00327044" w:rsidRDefault="00327044" w:rsidP="00327044">
      <w:pPr>
        <w:tabs>
          <w:tab w:val="left" w:pos="3460"/>
        </w:tabs>
        <w:rPr>
          <w:rFonts w:ascii="Tahoma" w:hAnsi="Tahoma" w:cs="Tahoma"/>
          <w:b/>
          <w:sz w:val="20"/>
          <w:szCs w:val="20"/>
          <w:u w:val="single"/>
        </w:rPr>
      </w:pPr>
    </w:p>
    <w:p w:rsidR="00327044" w:rsidRPr="006332BE" w:rsidRDefault="00327044" w:rsidP="00327044">
      <w:pPr>
        <w:tabs>
          <w:tab w:val="left" w:pos="3460"/>
        </w:tabs>
        <w:rPr>
          <w:rFonts w:ascii="Tahoma" w:hAnsi="Tahoma" w:cs="Tahoma"/>
          <w:b/>
          <w:sz w:val="20"/>
          <w:szCs w:val="20"/>
          <w:u w:val="single"/>
        </w:rPr>
      </w:pPr>
    </w:p>
    <w:p w:rsidR="00327044" w:rsidRPr="006332BE" w:rsidRDefault="00327044" w:rsidP="00327044">
      <w:pPr>
        <w:tabs>
          <w:tab w:val="left" w:pos="3460"/>
          <w:tab w:val="left" w:pos="6640"/>
        </w:tabs>
        <w:jc w:val="both"/>
        <w:rPr>
          <w:rFonts w:ascii="Tahoma" w:hAnsi="Tahoma" w:cs="Tahoma"/>
          <w:sz w:val="20"/>
          <w:szCs w:val="20"/>
        </w:rPr>
      </w:pPr>
      <w:r w:rsidRPr="006332BE">
        <w:rPr>
          <w:rFonts w:ascii="Tahoma" w:hAnsi="Tahoma" w:cs="Tahoma"/>
          <w:sz w:val="20"/>
          <w:szCs w:val="20"/>
        </w:rPr>
        <w:t xml:space="preserve">         Denetleme Kurulu</w:t>
      </w:r>
      <w:r w:rsidRPr="006332BE">
        <w:rPr>
          <w:rFonts w:ascii="Tahoma" w:hAnsi="Tahoma" w:cs="Tahoma"/>
          <w:sz w:val="20"/>
          <w:szCs w:val="20"/>
        </w:rPr>
        <w:tab/>
        <w:t xml:space="preserve">       Denetleme Kurulu</w:t>
      </w:r>
      <w:r w:rsidRPr="006332BE">
        <w:rPr>
          <w:rFonts w:ascii="Tahoma" w:hAnsi="Tahoma" w:cs="Tahoma"/>
          <w:sz w:val="20"/>
          <w:szCs w:val="20"/>
        </w:rPr>
        <w:tab/>
        <w:t xml:space="preserve">     Denetleme Kurulu</w:t>
      </w:r>
    </w:p>
    <w:p w:rsidR="00327044" w:rsidRPr="006332BE" w:rsidRDefault="00327044" w:rsidP="00327044">
      <w:pPr>
        <w:tabs>
          <w:tab w:val="left" w:pos="3460"/>
        </w:tabs>
        <w:jc w:val="both"/>
        <w:rPr>
          <w:rFonts w:ascii="Tahoma" w:hAnsi="Tahoma" w:cs="Tahoma"/>
          <w:sz w:val="20"/>
          <w:szCs w:val="20"/>
        </w:rPr>
      </w:pPr>
      <w:r w:rsidRPr="006332BE">
        <w:rPr>
          <w:rFonts w:ascii="Tahoma" w:hAnsi="Tahoma" w:cs="Tahoma"/>
          <w:sz w:val="20"/>
          <w:szCs w:val="20"/>
        </w:rPr>
        <w:t xml:space="preserve">                Başkanı                                              Üye                                          Üye</w:t>
      </w:r>
    </w:p>
    <w:p w:rsidR="00327044" w:rsidRDefault="00327044" w:rsidP="00327044">
      <w:pPr>
        <w:tabs>
          <w:tab w:val="left" w:pos="3460"/>
        </w:tabs>
        <w:jc w:val="both"/>
        <w:rPr>
          <w:rFonts w:ascii="Tahoma" w:hAnsi="Tahoma" w:cs="Tahoma"/>
          <w:sz w:val="20"/>
          <w:szCs w:val="20"/>
        </w:rPr>
      </w:pPr>
    </w:p>
    <w:p w:rsidR="00327044" w:rsidRPr="006332BE" w:rsidRDefault="00327044" w:rsidP="00327044">
      <w:pPr>
        <w:tabs>
          <w:tab w:val="left" w:pos="3460"/>
        </w:tabs>
        <w:jc w:val="both"/>
        <w:rPr>
          <w:rFonts w:ascii="Tahoma" w:hAnsi="Tahoma" w:cs="Tahoma"/>
          <w:sz w:val="20"/>
          <w:szCs w:val="20"/>
        </w:rPr>
      </w:pPr>
    </w:p>
    <w:p w:rsidR="00327044" w:rsidRPr="006332BE" w:rsidRDefault="00327044" w:rsidP="00327044">
      <w:pPr>
        <w:tabs>
          <w:tab w:val="left" w:pos="3460"/>
        </w:tabs>
        <w:jc w:val="both"/>
        <w:rPr>
          <w:rFonts w:ascii="Tahoma" w:hAnsi="Tahoma" w:cs="Tahoma"/>
          <w:sz w:val="20"/>
          <w:szCs w:val="20"/>
        </w:rPr>
      </w:pPr>
      <w:r w:rsidRPr="006332BE">
        <w:rPr>
          <w:rFonts w:ascii="Tahoma" w:hAnsi="Tahoma" w:cs="Tahoma"/>
          <w:sz w:val="20"/>
          <w:szCs w:val="20"/>
        </w:rPr>
        <w:t xml:space="preserve">                                Denetleme Kurulu</w:t>
      </w:r>
      <w:r w:rsidRPr="006332BE">
        <w:rPr>
          <w:rFonts w:ascii="Tahoma" w:hAnsi="Tahoma" w:cs="Tahoma"/>
          <w:sz w:val="20"/>
          <w:szCs w:val="20"/>
        </w:rPr>
        <w:tab/>
        <w:t xml:space="preserve">                        Denetleme Kurulu</w:t>
      </w:r>
    </w:p>
    <w:p w:rsidR="00327044" w:rsidRPr="006332BE" w:rsidRDefault="00327044" w:rsidP="00327044">
      <w:pPr>
        <w:tabs>
          <w:tab w:val="left" w:pos="3460"/>
        </w:tabs>
        <w:jc w:val="both"/>
        <w:rPr>
          <w:rFonts w:ascii="Tahoma" w:hAnsi="Tahoma" w:cs="Tahoma"/>
          <w:sz w:val="20"/>
          <w:szCs w:val="20"/>
          <w:u w:val="single"/>
        </w:rPr>
      </w:pPr>
      <w:r w:rsidRPr="006332BE">
        <w:rPr>
          <w:rFonts w:ascii="Tahoma" w:hAnsi="Tahoma" w:cs="Tahoma"/>
          <w:sz w:val="20"/>
          <w:szCs w:val="20"/>
        </w:rPr>
        <w:t xml:space="preserve">                                        Üye</w:t>
      </w:r>
      <w:r w:rsidRPr="006332BE">
        <w:rPr>
          <w:rFonts w:ascii="Tahoma" w:hAnsi="Tahoma" w:cs="Tahoma"/>
          <w:sz w:val="20"/>
          <w:szCs w:val="20"/>
        </w:rPr>
        <w:tab/>
      </w:r>
      <w:r w:rsidRPr="006332BE">
        <w:rPr>
          <w:rFonts w:ascii="Tahoma" w:hAnsi="Tahoma" w:cs="Tahoma"/>
          <w:sz w:val="20"/>
          <w:szCs w:val="20"/>
        </w:rPr>
        <w:tab/>
      </w:r>
      <w:r w:rsidRPr="006332BE">
        <w:rPr>
          <w:rFonts w:ascii="Tahoma" w:hAnsi="Tahoma" w:cs="Tahoma"/>
          <w:sz w:val="20"/>
          <w:szCs w:val="20"/>
        </w:rPr>
        <w:tab/>
      </w:r>
      <w:r w:rsidRPr="006332BE">
        <w:rPr>
          <w:rFonts w:ascii="Tahoma" w:hAnsi="Tahoma" w:cs="Tahoma"/>
          <w:sz w:val="20"/>
          <w:szCs w:val="20"/>
        </w:rPr>
        <w:tab/>
      </w:r>
      <w:r w:rsidRPr="006332BE">
        <w:rPr>
          <w:rFonts w:ascii="Tahoma" w:hAnsi="Tahoma" w:cs="Tahoma"/>
          <w:sz w:val="20"/>
          <w:szCs w:val="20"/>
        </w:rPr>
        <w:tab/>
        <w:t xml:space="preserve">          Üye</w:t>
      </w:r>
    </w:p>
    <w:p w:rsidR="00327044" w:rsidRPr="006332BE" w:rsidRDefault="00327044" w:rsidP="00327044">
      <w:pPr>
        <w:tabs>
          <w:tab w:val="left" w:pos="3460"/>
        </w:tabs>
        <w:jc w:val="both"/>
        <w:rPr>
          <w:rFonts w:ascii="Tahoma" w:hAnsi="Tahoma" w:cs="Tahoma"/>
          <w:sz w:val="20"/>
          <w:szCs w:val="20"/>
          <w:u w:val="single"/>
        </w:rPr>
      </w:pPr>
    </w:p>
    <w:p w:rsidR="00327044" w:rsidRDefault="00327044" w:rsidP="00327044">
      <w:pPr>
        <w:tabs>
          <w:tab w:val="left" w:pos="3460"/>
        </w:tabs>
        <w:rPr>
          <w:rFonts w:ascii="Tahoma" w:hAnsi="Tahoma" w:cs="Tahoma"/>
          <w:b/>
          <w:sz w:val="20"/>
          <w:szCs w:val="20"/>
          <w:u w:val="single"/>
        </w:rPr>
      </w:pPr>
    </w:p>
    <w:p w:rsidR="00327044" w:rsidRPr="006332BE" w:rsidRDefault="00327044" w:rsidP="00327044">
      <w:pPr>
        <w:tabs>
          <w:tab w:val="left" w:pos="3460"/>
        </w:tabs>
        <w:jc w:val="both"/>
        <w:rPr>
          <w:rFonts w:ascii="Tahoma" w:hAnsi="Tahoma" w:cs="Tahoma"/>
          <w:sz w:val="20"/>
          <w:szCs w:val="20"/>
        </w:rPr>
      </w:pPr>
      <w:r w:rsidRPr="006332BE">
        <w:rPr>
          <w:rFonts w:ascii="Tahoma" w:hAnsi="Tahoma" w:cs="Tahoma"/>
          <w:b/>
          <w:sz w:val="20"/>
          <w:szCs w:val="20"/>
        </w:rPr>
        <w:t xml:space="preserve">NOT: </w:t>
      </w:r>
      <w:r>
        <w:rPr>
          <w:rFonts w:ascii="Tahoma" w:hAnsi="Tahoma" w:cs="Tahoma"/>
          <w:sz w:val="20"/>
          <w:szCs w:val="20"/>
        </w:rPr>
        <w:t xml:space="preserve">Bağımsız </w:t>
      </w:r>
      <w:r w:rsidRPr="006332BE">
        <w:rPr>
          <w:rFonts w:ascii="Tahoma" w:hAnsi="Tahoma" w:cs="Tahoma"/>
          <w:sz w:val="20"/>
          <w:szCs w:val="20"/>
        </w:rPr>
        <w:t xml:space="preserve">Spor Federasyonları; 3289 Sayılı Kanun ve Çerçeve Statüsünün 13. Maddesi gereğince Gelir ve Kurumlar vergisinden muaf olduğu için amortisman uygulaması yapılamayacağından sadece Gelir-Gider yaratma amacıyla düzenlenmiştir. </w:t>
      </w:r>
    </w:p>
    <w:p w:rsidR="00327044" w:rsidRDefault="00327044" w:rsidP="00327044">
      <w:pPr>
        <w:tabs>
          <w:tab w:val="left" w:pos="3460"/>
        </w:tabs>
        <w:rPr>
          <w:rFonts w:ascii="Tahoma" w:hAnsi="Tahoma" w:cs="Tahoma"/>
          <w:b/>
          <w:sz w:val="20"/>
          <w:szCs w:val="20"/>
          <w:u w:val="single"/>
        </w:rPr>
      </w:pPr>
    </w:p>
    <w:p w:rsidR="00327044" w:rsidRDefault="00327044" w:rsidP="00327044">
      <w:pPr>
        <w:tabs>
          <w:tab w:val="left" w:pos="3460"/>
        </w:tabs>
        <w:rPr>
          <w:rFonts w:ascii="Tahoma" w:hAnsi="Tahoma" w:cs="Tahoma"/>
          <w:b/>
          <w:sz w:val="20"/>
          <w:szCs w:val="20"/>
          <w:u w:val="single"/>
        </w:rPr>
      </w:pPr>
    </w:p>
    <w:p w:rsidR="00327044" w:rsidRPr="006332BE" w:rsidRDefault="00327044" w:rsidP="00327044">
      <w:pPr>
        <w:tabs>
          <w:tab w:val="left" w:pos="3460"/>
        </w:tabs>
        <w:rPr>
          <w:rFonts w:ascii="Tahoma" w:hAnsi="Tahoma" w:cs="Tahoma"/>
          <w:b/>
          <w:sz w:val="20"/>
          <w:szCs w:val="20"/>
          <w:u w:val="single"/>
        </w:rPr>
      </w:pPr>
      <w:r w:rsidRPr="006332BE">
        <w:rPr>
          <w:rFonts w:ascii="Tahoma" w:hAnsi="Tahoma" w:cs="Tahoma"/>
          <w:b/>
          <w:sz w:val="20"/>
          <w:szCs w:val="20"/>
          <w:u w:val="single"/>
        </w:rPr>
        <w:t>EKLER:</w:t>
      </w:r>
    </w:p>
    <w:p w:rsidR="00327044" w:rsidRPr="006332BE" w:rsidRDefault="00327044" w:rsidP="00327044">
      <w:pPr>
        <w:tabs>
          <w:tab w:val="left" w:pos="3460"/>
        </w:tabs>
        <w:rPr>
          <w:rFonts w:ascii="Tahoma" w:hAnsi="Tahoma" w:cs="Tahoma"/>
          <w:sz w:val="20"/>
          <w:szCs w:val="20"/>
        </w:rPr>
      </w:pPr>
      <w:r>
        <w:rPr>
          <w:rFonts w:ascii="Tahoma" w:hAnsi="Tahoma" w:cs="Tahoma"/>
          <w:sz w:val="20"/>
          <w:szCs w:val="20"/>
        </w:rPr>
        <w:t xml:space="preserve">1- </w:t>
      </w:r>
      <w:r w:rsidRPr="006332BE">
        <w:rPr>
          <w:rFonts w:ascii="Tahoma" w:hAnsi="Tahoma" w:cs="Tahoma"/>
          <w:sz w:val="20"/>
          <w:szCs w:val="20"/>
        </w:rPr>
        <w:t>3</w:t>
      </w:r>
      <w:r>
        <w:rPr>
          <w:rFonts w:ascii="Tahoma" w:hAnsi="Tahoma" w:cs="Tahoma"/>
          <w:sz w:val="20"/>
          <w:szCs w:val="20"/>
        </w:rPr>
        <w:t>1</w:t>
      </w:r>
      <w:r w:rsidRPr="006332BE">
        <w:rPr>
          <w:rFonts w:ascii="Tahoma" w:hAnsi="Tahoma" w:cs="Tahoma"/>
          <w:sz w:val="20"/>
          <w:szCs w:val="20"/>
        </w:rPr>
        <w:t>.</w:t>
      </w:r>
      <w:r>
        <w:rPr>
          <w:rFonts w:ascii="Tahoma" w:hAnsi="Tahoma" w:cs="Tahoma"/>
          <w:sz w:val="20"/>
          <w:szCs w:val="20"/>
        </w:rPr>
        <w:t>12</w:t>
      </w:r>
      <w:r w:rsidRPr="006332BE">
        <w:rPr>
          <w:rFonts w:ascii="Tahoma" w:hAnsi="Tahoma" w:cs="Tahoma"/>
          <w:sz w:val="20"/>
          <w:szCs w:val="20"/>
        </w:rPr>
        <w:t>.201</w:t>
      </w:r>
      <w:r>
        <w:rPr>
          <w:rFonts w:ascii="Tahoma" w:hAnsi="Tahoma" w:cs="Tahoma"/>
          <w:sz w:val="20"/>
          <w:szCs w:val="20"/>
        </w:rPr>
        <w:t xml:space="preserve">2 </w:t>
      </w:r>
      <w:r w:rsidRPr="006332BE">
        <w:rPr>
          <w:rFonts w:ascii="Tahoma" w:hAnsi="Tahoma" w:cs="Tahoma"/>
          <w:sz w:val="20"/>
          <w:szCs w:val="20"/>
        </w:rPr>
        <w:t>dönemi bilançosu</w:t>
      </w:r>
    </w:p>
    <w:p w:rsidR="00327044" w:rsidRPr="006332BE" w:rsidRDefault="00327044" w:rsidP="00327044">
      <w:pPr>
        <w:tabs>
          <w:tab w:val="left" w:pos="3460"/>
        </w:tabs>
        <w:rPr>
          <w:rFonts w:ascii="Tahoma" w:hAnsi="Tahoma" w:cs="Tahoma"/>
          <w:sz w:val="20"/>
          <w:szCs w:val="20"/>
        </w:rPr>
      </w:pPr>
      <w:r>
        <w:rPr>
          <w:rFonts w:ascii="Tahoma" w:hAnsi="Tahoma" w:cs="Tahoma"/>
          <w:sz w:val="20"/>
          <w:szCs w:val="20"/>
        </w:rPr>
        <w:t xml:space="preserve">2- </w:t>
      </w:r>
      <w:r w:rsidRPr="006332BE">
        <w:rPr>
          <w:rFonts w:ascii="Tahoma" w:hAnsi="Tahoma" w:cs="Tahoma"/>
          <w:sz w:val="20"/>
          <w:szCs w:val="20"/>
        </w:rPr>
        <w:t>01.</w:t>
      </w:r>
      <w:r>
        <w:rPr>
          <w:rFonts w:ascii="Tahoma" w:hAnsi="Tahoma" w:cs="Tahoma"/>
          <w:sz w:val="20"/>
          <w:szCs w:val="20"/>
        </w:rPr>
        <w:t>09</w:t>
      </w:r>
      <w:r w:rsidRPr="006332BE">
        <w:rPr>
          <w:rFonts w:ascii="Tahoma" w:hAnsi="Tahoma" w:cs="Tahoma"/>
          <w:sz w:val="20"/>
          <w:szCs w:val="20"/>
        </w:rPr>
        <w:t>.201</w:t>
      </w:r>
      <w:r>
        <w:rPr>
          <w:rFonts w:ascii="Tahoma" w:hAnsi="Tahoma" w:cs="Tahoma"/>
          <w:sz w:val="20"/>
          <w:szCs w:val="20"/>
        </w:rPr>
        <w:t>2</w:t>
      </w:r>
      <w:r w:rsidRPr="006332BE">
        <w:rPr>
          <w:rFonts w:ascii="Tahoma" w:hAnsi="Tahoma" w:cs="Tahoma"/>
          <w:sz w:val="20"/>
          <w:szCs w:val="20"/>
        </w:rPr>
        <w:t xml:space="preserve"> - 3</w:t>
      </w:r>
      <w:r>
        <w:rPr>
          <w:rFonts w:ascii="Tahoma" w:hAnsi="Tahoma" w:cs="Tahoma"/>
          <w:sz w:val="20"/>
          <w:szCs w:val="20"/>
        </w:rPr>
        <w:t>1</w:t>
      </w:r>
      <w:r w:rsidRPr="006332BE">
        <w:rPr>
          <w:rFonts w:ascii="Tahoma" w:hAnsi="Tahoma" w:cs="Tahoma"/>
          <w:sz w:val="20"/>
          <w:szCs w:val="20"/>
        </w:rPr>
        <w:t>.</w:t>
      </w:r>
      <w:r>
        <w:rPr>
          <w:rFonts w:ascii="Tahoma" w:hAnsi="Tahoma" w:cs="Tahoma"/>
          <w:sz w:val="20"/>
          <w:szCs w:val="20"/>
        </w:rPr>
        <w:t>12</w:t>
      </w:r>
      <w:r w:rsidRPr="006332BE">
        <w:rPr>
          <w:rFonts w:ascii="Tahoma" w:hAnsi="Tahoma" w:cs="Tahoma"/>
          <w:sz w:val="20"/>
          <w:szCs w:val="20"/>
        </w:rPr>
        <w:t>.201</w:t>
      </w:r>
      <w:r>
        <w:rPr>
          <w:rFonts w:ascii="Tahoma" w:hAnsi="Tahoma" w:cs="Tahoma"/>
          <w:sz w:val="20"/>
          <w:szCs w:val="20"/>
        </w:rPr>
        <w:t>2 dönemi gelir – gider tablosu</w:t>
      </w:r>
    </w:p>
    <w:p w:rsidR="008D1D46" w:rsidRDefault="008D1D46"/>
    <w:sectPr w:rsidR="008D1D46" w:rsidSect="00E05971">
      <w:footerReference w:type="even" r:id="rId8"/>
      <w:footerReference w:type="default" r:id="rId9"/>
      <w:pgSz w:w="11906" w:h="16838"/>
      <w:pgMar w:top="719" w:right="1417" w:bottom="719" w:left="1417" w:header="708" w:footer="708" w:gutter="0"/>
      <w:pgBorders w:offsetFrom="page">
        <w:top w:val="single" w:sz="4" w:space="24" w:color="auto"/>
        <w:left w:val="single" w:sz="4" w:space="24" w:color="auto"/>
        <w:bottom w:val="single" w:sz="4" w:space="24" w:color="auto"/>
        <w:right w:val="single" w:sz="4"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F3" w:rsidRDefault="009B78F3">
      <w:pPr>
        <w:spacing w:after="0" w:line="240" w:lineRule="auto"/>
      </w:pPr>
      <w:r>
        <w:separator/>
      </w:r>
    </w:p>
  </w:endnote>
  <w:endnote w:type="continuationSeparator" w:id="0">
    <w:p w:rsidR="009B78F3" w:rsidRDefault="009B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1C" w:rsidRDefault="008D1D46" w:rsidP="000B5FE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C541C" w:rsidRDefault="009B78F3" w:rsidP="00E0597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1C" w:rsidRDefault="008D1D46" w:rsidP="000B5FE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A4B47">
      <w:rPr>
        <w:rStyle w:val="SayfaNumaras"/>
        <w:noProof/>
      </w:rPr>
      <w:t>1</w:t>
    </w:r>
    <w:r>
      <w:rPr>
        <w:rStyle w:val="SayfaNumaras"/>
      </w:rPr>
      <w:fldChar w:fldCharType="end"/>
    </w:r>
  </w:p>
  <w:p w:rsidR="004C541C" w:rsidRDefault="009B78F3" w:rsidP="00E05971">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F3" w:rsidRDefault="009B78F3">
      <w:pPr>
        <w:spacing w:after="0" w:line="240" w:lineRule="auto"/>
      </w:pPr>
      <w:r>
        <w:separator/>
      </w:r>
    </w:p>
  </w:footnote>
  <w:footnote w:type="continuationSeparator" w:id="0">
    <w:p w:rsidR="009B78F3" w:rsidRDefault="009B7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A5AF7"/>
    <w:multiLevelType w:val="hybridMultilevel"/>
    <w:tmpl w:val="D09C670C"/>
    <w:lvl w:ilvl="0" w:tplc="1CA0A23E">
      <w:start w:val="1"/>
      <w:numFmt w:val="decimal"/>
      <w:lvlText w:val="%1-"/>
      <w:lvlJc w:val="left"/>
      <w:pPr>
        <w:tabs>
          <w:tab w:val="num" w:pos="720"/>
        </w:tabs>
        <w:ind w:left="720" w:hanging="360"/>
      </w:pPr>
      <w:rPr>
        <w:rFonts w:hint="default"/>
      </w:rPr>
    </w:lvl>
    <w:lvl w:ilvl="1" w:tplc="C9B2498A">
      <w:start w:val="3"/>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C8065C4"/>
    <w:multiLevelType w:val="hybridMultilevel"/>
    <w:tmpl w:val="B22E02B2"/>
    <w:lvl w:ilvl="0" w:tplc="101C6406">
      <w:start w:val="1"/>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D4E38BC"/>
    <w:multiLevelType w:val="hybridMultilevel"/>
    <w:tmpl w:val="0630A392"/>
    <w:lvl w:ilvl="0" w:tplc="659C7102">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044"/>
    <w:rsid w:val="00327044"/>
    <w:rsid w:val="006A4B47"/>
    <w:rsid w:val="008D1D46"/>
    <w:rsid w:val="009B7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32704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327044"/>
    <w:rPr>
      <w:rFonts w:ascii="Times New Roman" w:eastAsia="Times New Roman" w:hAnsi="Times New Roman" w:cs="Times New Roman"/>
      <w:sz w:val="24"/>
      <w:szCs w:val="24"/>
    </w:rPr>
  </w:style>
  <w:style w:type="character" w:styleId="SayfaNumaras">
    <w:name w:val="page number"/>
    <w:basedOn w:val="VarsaylanParagrafYazTipi"/>
    <w:rsid w:val="00327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32704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327044"/>
    <w:rPr>
      <w:rFonts w:ascii="Times New Roman" w:eastAsia="Times New Roman" w:hAnsi="Times New Roman" w:cs="Times New Roman"/>
      <w:sz w:val="24"/>
      <w:szCs w:val="24"/>
    </w:rPr>
  </w:style>
  <w:style w:type="character" w:styleId="SayfaNumaras">
    <w:name w:val="page number"/>
    <w:basedOn w:val="VarsaylanParagrafYazTipi"/>
    <w:rsid w:val="0032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10967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THOF</dc:creator>
  <cp:lastModifiedBy>Salim</cp:lastModifiedBy>
  <cp:revision>2</cp:revision>
  <dcterms:created xsi:type="dcterms:W3CDTF">2014-10-31T09:40:00Z</dcterms:created>
  <dcterms:modified xsi:type="dcterms:W3CDTF">2014-10-31T09:40:00Z</dcterms:modified>
</cp:coreProperties>
</file>